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23B77">
      <w:pPr>
        <w:snapToGrid/>
        <w:spacing w:before="0" w:beforeAutospacing="0" w:after="0" w:afterAutospacing="0" w:line="560" w:lineRule="exact"/>
        <w:jc w:val="center"/>
        <w:textAlignment w:val="baseline"/>
        <w:rPr>
          <w:rStyle w:val="8"/>
          <w:rFonts w:ascii="方正小标宋简体" w:hAnsi="方正小标宋简体" w:eastAsia="方正小标宋简体"/>
          <w:b w:val="0"/>
          <w:bCs w:val="0"/>
          <w:i w:val="0"/>
          <w:caps w:val="0"/>
          <w:spacing w:val="0"/>
          <w:w w:val="100"/>
          <w:kern w:val="2"/>
          <w:sz w:val="44"/>
          <w:szCs w:val="44"/>
          <w:lang w:val="en-US" w:eastAsia="zh-CN" w:bidi="ar-SA"/>
        </w:rPr>
      </w:pPr>
      <w:r>
        <w:rPr>
          <w:rStyle w:val="8"/>
          <w:rFonts w:hint="eastAsia" w:ascii="方正小标宋简体" w:hAnsi="方正小标宋简体" w:eastAsia="方正小标宋简体"/>
          <w:b w:val="0"/>
          <w:bCs w:val="0"/>
          <w:i w:val="0"/>
          <w:caps w:val="0"/>
          <w:spacing w:val="0"/>
          <w:w w:val="100"/>
          <w:kern w:val="2"/>
          <w:sz w:val="44"/>
          <w:szCs w:val="44"/>
          <w:lang w:val="en-US" w:eastAsia="zh-CN" w:bidi="ar-SA"/>
        </w:rPr>
        <w:t>天津市</w:t>
      </w:r>
      <w:r>
        <w:rPr>
          <w:rStyle w:val="8"/>
          <w:rFonts w:ascii="方正小标宋简体" w:hAnsi="方正小标宋简体" w:eastAsia="方正小标宋简体"/>
          <w:b w:val="0"/>
          <w:bCs w:val="0"/>
          <w:i w:val="0"/>
          <w:caps w:val="0"/>
          <w:spacing w:val="0"/>
          <w:w w:val="100"/>
          <w:kern w:val="2"/>
          <w:sz w:val="44"/>
          <w:szCs w:val="44"/>
          <w:lang w:val="en-US" w:eastAsia="zh-CN" w:bidi="ar-SA"/>
        </w:rPr>
        <w:t>东丽区</w:t>
      </w:r>
      <w:r>
        <w:rPr>
          <w:rStyle w:val="8"/>
          <w:rFonts w:hint="eastAsia" w:ascii="方正小标宋简体" w:hAnsi="方正小标宋简体" w:eastAsia="方正小标宋简体"/>
          <w:b w:val="0"/>
          <w:bCs w:val="0"/>
          <w:i w:val="0"/>
          <w:caps w:val="0"/>
          <w:color w:val="000000"/>
          <w:spacing w:val="0"/>
          <w:w w:val="100"/>
          <w:kern w:val="2"/>
          <w:sz w:val="44"/>
          <w:szCs w:val="44"/>
          <w:lang w:val="en-US" w:eastAsia="zh-CN" w:bidi="ar-SA"/>
        </w:rPr>
        <w:t>揽城苑</w:t>
      </w:r>
      <w:r>
        <w:rPr>
          <w:rStyle w:val="8"/>
          <w:rFonts w:ascii="方正小标宋简体" w:hAnsi="方正小标宋简体" w:eastAsia="方正小标宋简体"/>
          <w:b w:val="0"/>
          <w:bCs w:val="0"/>
          <w:i w:val="0"/>
          <w:caps w:val="0"/>
          <w:spacing w:val="0"/>
          <w:w w:val="100"/>
          <w:kern w:val="2"/>
          <w:sz w:val="44"/>
          <w:szCs w:val="44"/>
          <w:lang w:val="en-US" w:eastAsia="zh-CN" w:bidi="ar-SA"/>
        </w:rPr>
        <w:t>幼儿园</w:t>
      </w:r>
      <w:r>
        <w:rPr>
          <w:rStyle w:val="8"/>
          <w:rFonts w:hint="eastAsia" w:ascii="方正小标宋简体" w:hAnsi="方正小标宋简体" w:eastAsia="方正小标宋简体"/>
          <w:b w:val="0"/>
          <w:bCs w:val="0"/>
          <w:i w:val="0"/>
          <w:caps w:val="0"/>
          <w:spacing w:val="0"/>
          <w:w w:val="100"/>
          <w:kern w:val="2"/>
          <w:sz w:val="44"/>
          <w:szCs w:val="44"/>
          <w:lang w:val="en-US" w:eastAsia="zh-CN" w:bidi="ar-SA"/>
        </w:rPr>
        <w:t>2025年</w:t>
      </w:r>
      <w:r>
        <w:rPr>
          <w:rStyle w:val="8"/>
          <w:rFonts w:ascii="方正小标宋简体" w:hAnsi="方正小标宋简体" w:eastAsia="方正小标宋简体"/>
          <w:b w:val="0"/>
          <w:bCs w:val="0"/>
          <w:i w:val="0"/>
          <w:caps w:val="0"/>
          <w:spacing w:val="0"/>
          <w:w w:val="100"/>
          <w:kern w:val="2"/>
          <w:sz w:val="44"/>
          <w:szCs w:val="44"/>
          <w:lang w:val="en-US" w:eastAsia="zh-CN" w:bidi="ar-SA"/>
        </w:rPr>
        <w:t>招生简章</w:t>
      </w:r>
    </w:p>
    <w:p w14:paraId="7F35BD6A">
      <w:pPr>
        <w:numPr>
          <w:ilvl w:val="0"/>
          <w:numId w:val="0"/>
        </w:numPr>
        <w:snapToGrid/>
        <w:spacing w:before="0" w:beforeAutospacing="0" w:after="0" w:afterAutospacing="0" w:line="500" w:lineRule="exact"/>
        <w:ind w:firstLine="640" w:firstLineChars="200"/>
        <w:jc w:val="both"/>
        <w:textAlignment w:val="baseline"/>
        <w:rPr>
          <w:rStyle w:val="8"/>
          <w:rFonts w:ascii="黑体" w:hAnsi="黑体" w:eastAsia="黑体"/>
          <w:b w:val="0"/>
          <w:i w:val="0"/>
          <w:caps w:val="0"/>
          <w:color w:val="000000"/>
          <w:spacing w:val="0"/>
          <w:w w:val="100"/>
          <w:kern w:val="2"/>
          <w:sz w:val="32"/>
          <w:szCs w:val="32"/>
          <w:lang w:val="en-US" w:eastAsia="zh-CN" w:bidi="ar-SA"/>
        </w:rPr>
      </w:pPr>
      <w:r>
        <w:rPr>
          <w:rStyle w:val="8"/>
          <w:rFonts w:hint="eastAsia" w:ascii="黑体" w:hAnsi="黑体" w:eastAsia="黑体"/>
          <w:b w:val="0"/>
          <w:i w:val="0"/>
          <w:caps w:val="0"/>
          <w:color w:val="000000"/>
          <w:spacing w:val="0"/>
          <w:w w:val="100"/>
          <w:kern w:val="2"/>
          <w:sz w:val="32"/>
          <w:szCs w:val="32"/>
          <w:lang w:val="en-US" w:eastAsia="zh-CN" w:bidi="ar-SA"/>
        </w:rPr>
        <w:t>一、</w:t>
      </w:r>
      <w:r>
        <w:rPr>
          <w:rStyle w:val="8"/>
          <w:rFonts w:ascii="黑体" w:hAnsi="黑体" w:eastAsia="黑体"/>
          <w:b w:val="0"/>
          <w:i w:val="0"/>
          <w:caps w:val="0"/>
          <w:color w:val="000000"/>
          <w:spacing w:val="0"/>
          <w:w w:val="100"/>
          <w:kern w:val="2"/>
          <w:sz w:val="32"/>
          <w:szCs w:val="32"/>
          <w:lang w:val="en-US" w:eastAsia="zh-CN" w:bidi="ar-SA"/>
        </w:rPr>
        <w:t>园所简介</w:t>
      </w:r>
    </w:p>
    <w:p w14:paraId="391126F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42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揽城苑幼儿园坐落于天津市东丽区东丽湖街揽城苑22号楼,是东丽区教育局下属的公办幼儿园。</w:t>
      </w:r>
    </w:p>
    <w:p w14:paraId="7CA65552">
      <w:pPr>
        <w:snapToGrid/>
        <w:spacing w:before="0" w:beforeAutospacing="0" w:after="0" w:afterAutospacing="0" w:line="500" w:lineRule="exact"/>
        <w:ind w:firstLine="640" w:firstLineChars="200"/>
        <w:jc w:val="both"/>
        <w:textAlignment w:val="baseline"/>
        <w:rPr>
          <w:rStyle w:val="8"/>
          <w:rFonts w:ascii="黑体" w:hAnsi="黑体" w:eastAsia="黑体" w:cs="黑体"/>
          <w:b/>
          <w:bCs/>
          <w:i w:val="0"/>
          <w:caps w:val="0"/>
          <w:spacing w:val="0"/>
          <w:w w:val="100"/>
          <w:kern w:val="2"/>
          <w:sz w:val="32"/>
          <w:szCs w:val="32"/>
          <w:lang w:val="en-US" w:eastAsia="zh-CN" w:bidi="ar-SA"/>
        </w:rPr>
      </w:pPr>
      <w:r>
        <w:rPr>
          <w:rStyle w:val="8"/>
          <w:rFonts w:ascii="黑体" w:hAnsi="黑体" w:eastAsia="黑体"/>
          <w:b w:val="0"/>
          <w:bCs w:val="0"/>
          <w:i w:val="0"/>
          <w:caps w:val="0"/>
          <w:spacing w:val="0"/>
          <w:w w:val="100"/>
          <w:kern w:val="2"/>
          <w:sz w:val="32"/>
          <w:szCs w:val="32"/>
          <w:lang w:val="en-US" w:eastAsia="zh-CN" w:bidi="ar-SA"/>
        </w:rPr>
        <w:t>二、招生对象及条件</w:t>
      </w:r>
    </w:p>
    <w:p w14:paraId="326696C7">
      <w:pPr>
        <w:snapToGrid w:val="0"/>
        <w:spacing w:before="0" w:beforeAutospacing="0" w:after="0" w:afterAutospacing="0" w:line="500" w:lineRule="exact"/>
        <w:ind w:firstLine="640" w:firstLineChars="200"/>
        <w:jc w:val="both"/>
        <w:textAlignment w:val="baseline"/>
        <w:rPr>
          <w:rStyle w:val="8"/>
          <w:rFonts w:ascii="仿宋_GB2312" w:hAnsi="仿宋_GB2312" w:eastAsia="仿宋_GB2312"/>
          <w:b w:val="0"/>
          <w:i w:val="0"/>
          <w:caps w:val="0"/>
          <w:spacing w:val="0"/>
          <w:w w:val="100"/>
          <w:kern w:val="2"/>
          <w:sz w:val="32"/>
          <w:szCs w:val="32"/>
          <w:lang w:val="en-US" w:eastAsia="zh-CN" w:bidi="ar-SA"/>
        </w:rPr>
      </w:pPr>
      <w:r>
        <w:rPr>
          <w:rStyle w:val="8"/>
          <w:rFonts w:hint="eastAsia" w:ascii="仿宋_GB2312" w:hAnsi="仿宋_GB2312" w:eastAsia="仿宋_GB2312"/>
          <w:b w:val="0"/>
          <w:bCs w:val="0"/>
          <w:i w:val="0"/>
          <w:caps w:val="0"/>
          <w:spacing w:val="0"/>
          <w:w w:val="100"/>
          <w:kern w:val="2"/>
          <w:sz w:val="32"/>
          <w:szCs w:val="32"/>
          <w:lang w:val="en-US" w:eastAsia="zh-CN" w:bidi="ar-SA"/>
        </w:rPr>
        <w:t>1.</w:t>
      </w:r>
      <w:r>
        <w:rPr>
          <w:rStyle w:val="8"/>
          <w:rFonts w:ascii="仿宋_GB2312" w:hAnsi="仿宋_GB2312" w:eastAsia="仿宋_GB2312"/>
          <w:b w:val="0"/>
          <w:bCs w:val="0"/>
          <w:i w:val="0"/>
          <w:caps w:val="0"/>
          <w:spacing w:val="0"/>
          <w:w w:val="100"/>
          <w:kern w:val="2"/>
          <w:sz w:val="32"/>
          <w:szCs w:val="32"/>
          <w:lang w:val="en-US" w:eastAsia="zh-CN" w:bidi="ar-SA"/>
        </w:rPr>
        <w:t>符合报名条件</w:t>
      </w:r>
      <w:r>
        <w:rPr>
          <w:rStyle w:val="8"/>
          <w:rFonts w:hint="eastAsia" w:ascii="仿宋_GB2312" w:hAnsi="仿宋_GB2312" w:eastAsia="仿宋_GB2312"/>
          <w:b w:val="0"/>
          <w:bCs w:val="0"/>
          <w:i w:val="0"/>
          <w:caps w:val="0"/>
          <w:spacing w:val="0"/>
          <w:w w:val="100"/>
          <w:kern w:val="2"/>
          <w:sz w:val="32"/>
          <w:szCs w:val="32"/>
          <w:lang w:val="en-US" w:eastAsia="zh-CN" w:bidi="ar-SA"/>
        </w:rPr>
        <w:t>年满</w:t>
      </w:r>
      <w:r>
        <w:rPr>
          <w:rStyle w:val="8"/>
          <w:rFonts w:hint="eastAsia" w:ascii="仿宋_GB2312" w:hAnsi="仿宋_GB2312" w:eastAsia="仿宋_GB2312"/>
          <w:b w:val="0"/>
          <w:bCs w:val="0"/>
          <w:i w:val="0"/>
          <w:caps w:val="0"/>
          <w:color w:val="000000" w:themeColor="text1"/>
          <w:spacing w:val="0"/>
          <w:w w:val="100"/>
          <w:kern w:val="2"/>
          <w:sz w:val="32"/>
          <w:szCs w:val="32"/>
          <w:lang w:val="en-US" w:eastAsia="zh-CN" w:bidi="ar-SA"/>
          <w14:textFill>
            <w14:solidFill>
              <w14:schemeClr w14:val="tx1"/>
            </w14:solidFill>
          </w14:textFill>
        </w:rPr>
        <w:t>3周岁（2021年9月1日至2022年8月31日间出生）</w:t>
      </w:r>
      <w:r>
        <w:rPr>
          <w:rStyle w:val="8"/>
          <w:rFonts w:hint="eastAsia" w:ascii="仿宋_GB2312" w:hAnsi="仿宋_GB2312" w:eastAsia="仿宋_GB2312"/>
          <w:b w:val="0"/>
          <w:bCs w:val="0"/>
          <w:i w:val="0"/>
          <w:caps w:val="0"/>
          <w:spacing w:val="0"/>
          <w:w w:val="100"/>
          <w:kern w:val="2"/>
          <w:sz w:val="32"/>
          <w:szCs w:val="32"/>
          <w:lang w:val="en-US" w:eastAsia="zh-CN" w:bidi="ar-SA"/>
        </w:rPr>
        <w:t>幼儿</w:t>
      </w:r>
      <w:r>
        <w:rPr>
          <w:rStyle w:val="8"/>
          <w:rFonts w:ascii="仿宋_GB2312" w:hAnsi="仿宋_GB2312" w:eastAsia="仿宋_GB2312"/>
          <w:b w:val="0"/>
          <w:i w:val="0"/>
          <w:caps w:val="0"/>
          <w:spacing w:val="0"/>
          <w:w w:val="100"/>
          <w:kern w:val="2"/>
          <w:sz w:val="32"/>
          <w:szCs w:val="32"/>
          <w:lang w:val="en-US" w:eastAsia="zh-CN" w:bidi="ar-SA"/>
        </w:rPr>
        <w:t>均可报名。</w:t>
      </w:r>
    </w:p>
    <w:p w14:paraId="0D4414FA">
      <w:pPr>
        <w:snapToGrid w:val="0"/>
        <w:spacing w:before="0" w:beforeAutospacing="0" w:after="0" w:afterAutospacing="0" w:line="500" w:lineRule="exact"/>
        <w:ind w:firstLine="640" w:firstLineChars="200"/>
        <w:jc w:val="both"/>
        <w:textAlignment w:val="baseline"/>
        <w:rPr>
          <w:rStyle w:val="8"/>
          <w:rFonts w:hint="default" w:ascii="仿宋_GB2312" w:hAnsi="仿宋_GB2312" w:eastAsia="仿宋_GB2312"/>
          <w:b w:val="0"/>
          <w:i w:val="0"/>
          <w:caps w:val="0"/>
          <w:color w:val="auto"/>
          <w:spacing w:val="0"/>
          <w:w w:val="100"/>
          <w:kern w:val="2"/>
          <w:sz w:val="32"/>
          <w:szCs w:val="32"/>
          <w:lang w:val="en-US" w:eastAsia="zh-CN" w:bidi="ar-SA"/>
        </w:rPr>
      </w:pPr>
      <w:r>
        <w:rPr>
          <w:rStyle w:val="8"/>
          <w:rFonts w:hint="eastAsia" w:ascii="仿宋_GB2312" w:hAnsi="仿宋_GB2312" w:eastAsia="仿宋_GB2312"/>
          <w:b w:val="0"/>
          <w:i w:val="0"/>
          <w:caps w:val="0"/>
          <w:color w:val="auto"/>
          <w:spacing w:val="0"/>
          <w:w w:val="100"/>
          <w:kern w:val="2"/>
          <w:sz w:val="32"/>
          <w:szCs w:val="32"/>
          <w:lang w:val="en-US" w:eastAsia="zh-CN" w:bidi="ar-SA"/>
        </w:rPr>
        <w:t>2.报名公办幼儿园的适龄幼儿，须提供居民户口簿、合法固定居所的房屋产权证（包括购房合同或拆迁协议）或住（租）房证明。户口簿户主和房屋产权证（包括购房合同或拆迁协议）持证人应是幼儿的父母、祖父母或外祖父母。幼儿须具有儿童预防接种手册。</w:t>
      </w:r>
    </w:p>
    <w:p w14:paraId="47F9459F">
      <w:pPr>
        <w:snapToGrid/>
        <w:spacing w:before="0" w:beforeAutospacing="0" w:after="0" w:afterAutospacing="0" w:line="500" w:lineRule="exact"/>
        <w:ind w:firstLine="640" w:firstLineChars="200"/>
        <w:jc w:val="both"/>
        <w:textAlignment w:val="baseline"/>
        <w:rPr>
          <w:rStyle w:val="8"/>
          <w:rFonts w:ascii="黑体" w:hAnsi="黑体" w:eastAsia="黑体" w:cs="黑体"/>
          <w:b/>
          <w:bCs/>
          <w:i w:val="0"/>
          <w:caps w:val="0"/>
          <w:spacing w:val="0"/>
          <w:w w:val="100"/>
          <w:kern w:val="2"/>
          <w:sz w:val="32"/>
          <w:szCs w:val="32"/>
          <w:lang w:val="en-US" w:eastAsia="zh-CN" w:bidi="ar-SA"/>
        </w:rPr>
      </w:pPr>
      <w:r>
        <w:rPr>
          <w:rStyle w:val="8"/>
          <w:rFonts w:ascii="黑体" w:hAnsi="黑体" w:eastAsia="黑体"/>
          <w:b w:val="0"/>
          <w:bCs w:val="0"/>
          <w:i w:val="0"/>
          <w:caps w:val="0"/>
          <w:spacing w:val="0"/>
          <w:w w:val="100"/>
          <w:kern w:val="2"/>
          <w:sz w:val="32"/>
          <w:szCs w:val="32"/>
          <w:lang w:val="en-US" w:eastAsia="zh-CN" w:bidi="ar-SA"/>
        </w:rPr>
        <w:t>三、招生服务区域</w:t>
      </w:r>
    </w:p>
    <w:p w14:paraId="64E5D7F5">
      <w:pPr>
        <w:snapToGrid/>
        <w:spacing w:before="0" w:beforeAutospacing="0" w:after="0" w:afterAutospacing="0" w:line="500" w:lineRule="exact"/>
        <w:ind w:firstLine="640" w:firstLineChars="200"/>
        <w:jc w:val="both"/>
        <w:textAlignment w:val="baseline"/>
        <w:rPr>
          <w:rStyle w:val="8"/>
          <w:rFonts w:hint="eastAsia" w:ascii="仿宋_GB2312" w:hAnsi="仿宋_GB2312" w:eastAsia="仿宋_GB2312"/>
          <w:b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b w:val="0"/>
          <w:i w:val="0"/>
          <w:caps w:val="0"/>
          <w:color w:val="000000" w:themeColor="text1"/>
          <w:spacing w:val="0"/>
          <w:w w:val="100"/>
          <w:kern w:val="2"/>
          <w:sz w:val="32"/>
          <w:szCs w:val="32"/>
          <w:lang w:val="en-US" w:eastAsia="zh-CN" w:bidi="ar-SA"/>
          <w14:textFill>
            <w14:solidFill>
              <w14:schemeClr w14:val="tx1"/>
            </w14:solidFill>
          </w14:textFill>
        </w:rPr>
        <w:t>东丽湖街全域</w:t>
      </w:r>
    </w:p>
    <w:p w14:paraId="7726C50A">
      <w:pPr>
        <w:numPr>
          <w:ilvl w:val="0"/>
          <w:numId w:val="1"/>
        </w:numPr>
        <w:snapToGrid/>
        <w:spacing w:before="0" w:beforeAutospacing="0" w:after="0" w:afterAutospacing="0" w:line="500" w:lineRule="exact"/>
        <w:ind w:firstLine="640" w:firstLineChars="200"/>
        <w:jc w:val="both"/>
        <w:textAlignment w:val="baseline"/>
        <w:rPr>
          <w:rStyle w:val="8"/>
          <w:rFonts w:ascii="黑体" w:hAnsi="Times New Roman" w:eastAsia="黑体"/>
          <w:b w:val="0"/>
          <w:i w:val="0"/>
          <w:caps w:val="0"/>
          <w:spacing w:val="0"/>
          <w:w w:val="100"/>
          <w:kern w:val="2"/>
          <w:sz w:val="32"/>
          <w:szCs w:val="32"/>
          <w:lang w:val="en-US" w:eastAsia="zh-CN" w:bidi="ar-SA"/>
        </w:rPr>
      </w:pPr>
      <w:r>
        <w:rPr>
          <w:rStyle w:val="8"/>
          <w:rFonts w:ascii="黑体" w:hAnsi="Times New Roman" w:eastAsia="黑体"/>
          <w:b w:val="0"/>
          <w:i w:val="0"/>
          <w:caps w:val="0"/>
          <w:spacing w:val="0"/>
          <w:w w:val="100"/>
          <w:kern w:val="2"/>
          <w:sz w:val="32"/>
          <w:szCs w:val="32"/>
          <w:lang w:val="en-US" w:eastAsia="zh-CN" w:bidi="ar-SA"/>
        </w:rPr>
        <w:t>小班招生班数</w:t>
      </w:r>
    </w:p>
    <w:p w14:paraId="0D914400">
      <w:pPr>
        <w:numPr>
          <w:ilvl w:val="0"/>
          <w:numId w:val="0"/>
        </w:numPr>
        <w:snapToGrid/>
        <w:spacing w:before="0" w:beforeAutospacing="0" w:after="0" w:afterAutospacing="0" w:line="500" w:lineRule="exact"/>
        <w:ind w:firstLine="640" w:firstLineChars="200"/>
        <w:jc w:val="both"/>
        <w:textAlignment w:val="baseline"/>
        <w:rPr>
          <w:rStyle w:val="8"/>
          <w:rFonts w:ascii="仿宋_GB2312" w:hAnsi="仿宋_GB2312" w:eastAsia="仿宋_GB2312"/>
          <w:b w:val="0"/>
          <w:bCs w:val="0"/>
          <w:i w:val="0"/>
          <w:caps w:val="0"/>
          <w:spacing w:val="0"/>
          <w:w w:val="100"/>
          <w:kern w:val="2"/>
          <w:sz w:val="32"/>
          <w:szCs w:val="32"/>
          <w:lang w:val="en-US" w:eastAsia="zh-CN" w:bidi="ar-SA"/>
        </w:rPr>
      </w:pPr>
      <w:r>
        <w:rPr>
          <w:rStyle w:val="8"/>
          <w:rFonts w:ascii="仿宋_GB2312" w:hAnsi="仿宋_GB2312" w:eastAsia="仿宋_GB2312"/>
          <w:b w:val="0"/>
          <w:bCs w:val="0"/>
          <w:i w:val="0"/>
          <w:caps w:val="0"/>
          <w:spacing w:val="0"/>
          <w:w w:val="100"/>
          <w:kern w:val="2"/>
          <w:sz w:val="32"/>
          <w:szCs w:val="32"/>
          <w:lang w:val="en-US" w:eastAsia="zh-CN" w:bidi="ar-SA"/>
        </w:rPr>
        <w:t>3个班</w:t>
      </w:r>
    </w:p>
    <w:p w14:paraId="56D7F099">
      <w:pPr>
        <w:snapToGrid/>
        <w:spacing w:before="0" w:beforeAutospacing="0" w:after="0" w:afterAutospacing="0" w:line="500" w:lineRule="exact"/>
        <w:ind w:firstLine="640" w:firstLineChars="200"/>
        <w:jc w:val="both"/>
        <w:textAlignment w:val="baseline"/>
        <w:rPr>
          <w:rStyle w:val="8"/>
          <w:rFonts w:ascii="黑体" w:hAnsi="黑体" w:eastAsia="黑体" w:cs="黑体"/>
          <w:b/>
          <w:bCs/>
          <w:i w:val="0"/>
          <w:caps w:val="0"/>
          <w:color w:val="000000"/>
          <w:spacing w:val="0"/>
          <w:w w:val="100"/>
          <w:kern w:val="2"/>
          <w:sz w:val="32"/>
          <w:szCs w:val="32"/>
          <w:lang w:val="en-US" w:eastAsia="zh-CN" w:bidi="ar-SA"/>
        </w:rPr>
      </w:pPr>
      <w:r>
        <w:rPr>
          <w:rStyle w:val="8"/>
          <w:rFonts w:ascii="黑体" w:hAnsi="黑体" w:eastAsia="黑体"/>
          <w:b w:val="0"/>
          <w:bCs w:val="0"/>
          <w:i w:val="0"/>
          <w:caps w:val="0"/>
          <w:color w:val="000000"/>
          <w:spacing w:val="0"/>
          <w:w w:val="100"/>
          <w:kern w:val="2"/>
          <w:sz w:val="32"/>
          <w:szCs w:val="32"/>
          <w:lang w:val="en-US" w:eastAsia="zh-CN" w:bidi="ar-SA"/>
        </w:rPr>
        <w:t>五、报名登记</w:t>
      </w:r>
      <w:r>
        <w:rPr>
          <w:rStyle w:val="8"/>
          <w:rFonts w:hint="eastAsia" w:ascii="黑体" w:hAnsi="黑体" w:eastAsia="黑体"/>
          <w:b w:val="0"/>
          <w:bCs w:val="0"/>
          <w:i w:val="0"/>
          <w:caps w:val="0"/>
          <w:color w:val="000000"/>
          <w:spacing w:val="0"/>
          <w:w w:val="100"/>
          <w:kern w:val="2"/>
          <w:sz w:val="32"/>
          <w:szCs w:val="32"/>
          <w:lang w:val="en-US" w:eastAsia="zh-CN" w:bidi="ar-SA"/>
        </w:rPr>
        <w:t>及验证</w:t>
      </w:r>
      <w:r>
        <w:rPr>
          <w:rStyle w:val="8"/>
          <w:rFonts w:ascii="黑体" w:hAnsi="黑体" w:eastAsia="黑体"/>
          <w:b w:val="0"/>
          <w:bCs w:val="0"/>
          <w:i w:val="0"/>
          <w:caps w:val="0"/>
          <w:color w:val="000000"/>
          <w:spacing w:val="0"/>
          <w:w w:val="100"/>
          <w:kern w:val="2"/>
          <w:sz w:val="32"/>
          <w:szCs w:val="32"/>
          <w:lang w:val="en-US" w:eastAsia="zh-CN" w:bidi="ar-SA"/>
        </w:rPr>
        <w:t>时间、方式</w:t>
      </w:r>
    </w:p>
    <w:p w14:paraId="1AD0AC4B">
      <w:pPr>
        <w:keepNext w:val="0"/>
        <w:keepLines w:val="0"/>
        <w:pageBreakBefore w:val="0"/>
        <w:widowControl/>
        <w:kinsoku/>
        <w:wordWrap/>
        <w:overflowPunct/>
        <w:topLinePunct w:val="0"/>
        <w:autoSpaceDE/>
        <w:autoSpaceDN/>
        <w:bidi w:val="0"/>
        <w:adjustRightInd/>
        <w:snapToGrid w:val="0"/>
        <w:spacing w:before="0" w:beforeAutospacing="0" w:after="0" w:afterAutospacing="0" w:line="500" w:lineRule="exact"/>
        <w:ind w:left="0" w:leftChars="0" w:firstLine="640" w:firstLineChars="200"/>
        <w:jc w:val="left"/>
        <w:textAlignment w:val="baseline"/>
        <w:rPr>
          <w:rStyle w:val="8"/>
          <w:rFonts w:hint="eastAsia" w:ascii="仿宋_GB2312" w:hAnsi="仿宋_GB2312" w:eastAsia="仿宋_GB2312"/>
          <w:b w:val="0"/>
          <w:i w:val="0"/>
          <w:caps w:val="0"/>
          <w:color w:val="auto"/>
          <w:spacing w:val="0"/>
          <w:w w:val="100"/>
          <w:kern w:val="2"/>
          <w:sz w:val="32"/>
          <w:szCs w:val="32"/>
          <w:lang w:val="en-US" w:eastAsia="zh-CN" w:bidi="ar-SA"/>
        </w:rPr>
      </w:pPr>
      <w:r>
        <w:rPr>
          <w:rStyle w:val="8"/>
          <w:rFonts w:hint="eastAsia" w:ascii="仿宋_GB2312" w:hAnsi="仿宋_GB2312" w:eastAsia="仿宋_GB2312"/>
          <w:b w:val="0"/>
          <w:i w:val="0"/>
          <w:caps w:val="0"/>
          <w:color w:val="auto"/>
          <w:spacing w:val="0"/>
          <w:w w:val="100"/>
          <w:kern w:val="2"/>
          <w:sz w:val="32"/>
          <w:szCs w:val="32"/>
          <w:lang w:val="en-US" w:eastAsia="zh-CN" w:bidi="ar-SA"/>
        </w:rPr>
        <w:t>2025年招生实施多校划片，</w:t>
      </w:r>
      <w:r>
        <w:rPr>
          <w:rStyle w:val="8"/>
          <w:rFonts w:ascii="仿宋_GB2312" w:hAnsi="仿宋_GB2312" w:eastAsia="仿宋_GB2312"/>
          <w:b w:val="0"/>
          <w:i w:val="0"/>
          <w:caps w:val="0"/>
          <w:color w:val="auto"/>
          <w:spacing w:val="0"/>
          <w:w w:val="100"/>
          <w:kern w:val="2"/>
          <w:sz w:val="32"/>
          <w:szCs w:val="32"/>
          <w:lang w:val="en-US" w:eastAsia="zh-CN" w:bidi="ar-SA"/>
        </w:rPr>
        <w:t>采取线上</w:t>
      </w:r>
      <w:r>
        <w:rPr>
          <w:rStyle w:val="8"/>
          <w:rFonts w:hint="eastAsia" w:ascii="仿宋_GB2312" w:hAnsi="仿宋_GB2312" w:eastAsia="仿宋_GB2312"/>
          <w:b w:val="0"/>
          <w:i w:val="0"/>
          <w:caps w:val="0"/>
          <w:color w:val="auto"/>
          <w:spacing w:val="0"/>
          <w:w w:val="100"/>
          <w:kern w:val="2"/>
          <w:sz w:val="32"/>
          <w:szCs w:val="32"/>
          <w:lang w:val="en-US" w:eastAsia="zh-CN" w:bidi="ar-SA"/>
        </w:rPr>
        <w:t>多志愿预约</w:t>
      </w:r>
      <w:r>
        <w:rPr>
          <w:rStyle w:val="8"/>
          <w:rFonts w:ascii="仿宋_GB2312" w:hAnsi="仿宋_GB2312" w:eastAsia="仿宋_GB2312"/>
          <w:b w:val="0"/>
          <w:i w:val="0"/>
          <w:caps w:val="0"/>
          <w:color w:val="auto"/>
          <w:spacing w:val="0"/>
          <w:w w:val="100"/>
          <w:kern w:val="2"/>
          <w:sz w:val="32"/>
          <w:szCs w:val="32"/>
          <w:lang w:val="en-US" w:eastAsia="zh-CN" w:bidi="ar-SA"/>
        </w:rPr>
        <w:t>报名</w:t>
      </w:r>
      <w:r>
        <w:rPr>
          <w:rStyle w:val="8"/>
          <w:rFonts w:hint="eastAsia" w:ascii="仿宋_GB2312" w:hAnsi="仿宋_GB2312" w:eastAsia="仿宋_GB2312"/>
          <w:b w:val="0"/>
          <w:i w:val="0"/>
          <w:caps w:val="0"/>
          <w:color w:val="auto"/>
          <w:spacing w:val="0"/>
          <w:w w:val="100"/>
          <w:kern w:val="2"/>
          <w:sz w:val="32"/>
          <w:szCs w:val="32"/>
          <w:lang w:val="en-US" w:eastAsia="zh-CN" w:bidi="ar-SA"/>
        </w:rPr>
        <w:t>和线下</w:t>
      </w:r>
      <w:r>
        <w:rPr>
          <w:rStyle w:val="8"/>
          <w:rFonts w:ascii="仿宋_GB2312" w:hAnsi="仿宋_GB2312" w:eastAsia="仿宋_GB2312"/>
          <w:b w:val="0"/>
          <w:i w:val="0"/>
          <w:caps w:val="0"/>
          <w:color w:val="auto"/>
          <w:spacing w:val="0"/>
          <w:w w:val="100"/>
          <w:kern w:val="2"/>
          <w:sz w:val="32"/>
          <w:szCs w:val="32"/>
          <w:lang w:val="en-US" w:eastAsia="zh-CN" w:bidi="ar-SA"/>
        </w:rPr>
        <w:t>验证</w:t>
      </w:r>
      <w:r>
        <w:rPr>
          <w:rStyle w:val="8"/>
          <w:rFonts w:hint="eastAsia" w:ascii="仿宋_GB2312" w:hAnsi="仿宋_GB2312" w:eastAsia="仿宋_GB2312"/>
          <w:b w:val="0"/>
          <w:i w:val="0"/>
          <w:caps w:val="0"/>
          <w:color w:val="auto"/>
          <w:spacing w:val="0"/>
          <w:w w:val="100"/>
          <w:kern w:val="2"/>
          <w:sz w:val="32"/>
          <w:szCs w:val="32"/>
          <w:lang w:val="en-US" w:eastAsia="zh-CN" w:bidi="ar-SA"/>
        </w:rPr>
        <w:t>相结合</w:t>
      </w:r>
      <w:r>
        <w:rPr>
          <w:rStyle w:val="8"/>
          <w:rFonts w:ascii="仿宋_GB2312" w:hAnsi="仿宋_GB2312" w:eastAsia="仿宋_GB2312"/>
          <w:b w:val="0"/>
          <w:i w:val="0"/>
          <w:caps w:val="0"/>
          <w:color w:val="auto"/>
          <w:spacing w:val="0"/>
          <w:w w:val="100"/>
          <w:kern w:val="2"/>
          <w:sz w:val="32"/>
          <w:szCs w:val="32"/>
          <w:lang w:val="en-US" w:eastAsia="zh-CN" w:bidi="ar-SA"/>
        </w:rPr>
        <w:t>方式</w:t>
      </w:r>
      <w:r>
        <w:rPr>
          <w:rStyle w:val="8"/>
          <w:rFonts w:hint="eastAsia" w:ascii="仿宋_GB2312" w:hAnsi="仿宋_GB2312" w:eastAsia="仿宋_GB2312"/>
          <w:b w:val="0"/>
          <w:i w:val="0"/>
          <w:caps w:val="0"/>
          <w:color w:val="auto"/>
          <w:spacing w:val="0"/>
          <w:w w:val="100"/>
          <w:kern w:val="2"/>
          <w:sz w:val="32"/>
          <w:szCs w:val="32"/>
          <w:lang w:val="en-US" w:eastAsia="zh-CN" w:bidi="ar-SA"/>
        </w:rPr>
        <w:t>开展本次招生工作。</w:t>
      </w:r>
    </w:p>
    <w:p w14:paraId="25B07A50">
      <w:pPr>
        <w:snapToGrid w:val="0"/>
        <w:spacing w:before="0" w:beforeAutospacing="0" w:after="0" w:afterAutospacing="0" w:line="500" w:lineRule="exact"/>
        <w:ind w:left="638" w:leftChars="304" w:firstLine="0" w:firstLineChars="0"/>
        <w:jc w:val="both"/>
        <w:textAlignment w:val="baseline"/>
        <w:rPr>
          <w:rStyle w:val="8"/>
          <w:rFonts w:ascii="仿宋_GB2312" w:hAnsi="仿宋_GB2312" w:eastAsia="仿宋_GB2312"/>
          <w:b w:val="0"/>
          <w:bCs w:val="0"/>
          <w:i w:val="0"/>
          <w:caps w:val="0"/>
          <w:color w:val="auto"/>
          <w:spacing w:val="0"/>
          <w:w w:val="100"/>
          <w:kern w:val="2"/>
          <w:sz w:val="32"/>
          <w:szCs w:val="32"/>
          <w:lang w:val="en-US" w:eastAsia="zh-CN" w:bidi="ar-SA"/>
        </w:rPr>
      </w:pPr>
      <w:r>
        <w:rPr>
          <w:rStyle w:val="8"/>
          <w:rFonts w:hint="eastAsia" w:ascii="仿宋_GB2312" w:hAnsi="仿宋_GB2312" w:eastAsia="仿宋_GB2312"/>
          <w:b/>
          <w:bCs/>
          <w:i w:val="0"/>
          <w:caps w:val="0"/>
          <w:color w:val="auto"/>
          <w:spacing w:val="0"/>
          <w:w w:val="100"/>
          <w:kern w:val="2"/>
          <w:sz w:val="32"/>
          <w:szCs w:val="32"/>
          <w:lang w:val="en-US" w:eastAsia="zh-CN" w:bidi="ar-SA"/>
        </w:rPr>
        <w:t>1.线上多志愿预约报名</w:t>
      </w:r>
      <w:r>
        <w:rPr>
          <w:rStyle w:val="8"/>
          <w:rFonts w:ascii="仿宋_GB2312" w:hAnsi="仿宋_GB2312" w:eastAsia="仿宋_GB2312"/>
          <w:b w:val="0"/>
          <w:i w:val="0"/>
          <w:caps w:val="0"/>
          <w:color w:val="auto"/>
          <w:spacing w:val="0"/>
          <w:w w:val="100"/>
          <w:kern w:val="2"/>
          <w:sz w:val="32"/>
          <w:szCs w:val="32"/>
          <w:lang w:val="en-US" w:eastAsia="zh-CN" w:bidi="ar-SA"/>
        </w:rPr>
        <w:t xml:space="preserve"> </w:t>
      </w:r>
      <w:r>
        <w:rPr>
          <w:rStyle w:val="8"/>
          <w:rFonts w:ascii="仿宋_GB2312" w:hAnsi="仿宋_GB2312" w:eastAsia="仿宋_GB2312"/>
          <w:b w:val="0"/>
          <w:bCs w:val="0"/>
          <w:i w:val="0"/>
          <w:caps w:val="0"/>
          <w:color w:val="auto"/>
          <w:spacing w:val="0"/>
          <w:w w:val="100"/>
          <w:kern w:val="2"/>
          <w:sz w:val="32"/>
          <w:szCs w:val="32"/>
          <w:lang w:val="en-US" w:eastAsia="zh-CN" w:bidi="ar-SA"/>
        </w:rPr>
        <w:t xml:space="preserve"> </w:t>
      </w:r>
    </w:p>
    <w:p w14:paraId="5452D497">
      <w:pPr>
        <w:numPr>
          <w:ilvl w:val="0"/>
          <w:numId w:val="0"/>
        </w:numPr>
        <w:adjustRightInd w:val="0"/>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drawing>
          <wp:anchor distT="0" distB="0" distL="114300" distR="114300" simplePos="0" relativeHeight="251660288" behindDoc="0" locked="0" layoutInCell="1" allowOverlap="1">
            <wp:simplePos x="0" y="0"/>
            <wp:positionH relativeFrom="column">
              <wp:posOffset>4330065</wp:posOffset>
            </wp:positionH>
            <wp:positionV relativeFrom="paragraph">
              <wp:posOffset>495300</wp:posOffset>
            </wp:positionV>
            <wp:extent cx="1448435" cy="1448435"/>
            <wp:effectExtent l="0" t="0" r="18415" b="18415"/>
            <wp:wrapSquare wrapText="bothSides"/>
            <wp:docPr id="2" name="图片 2" descr="698751e92638fbc764d67dc7f6275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98751e92638fbc764d67dc7f6275ca"/>
                    <pic:cNvPicPr>
                      <a:picLocks noChangeAspect="1"/>
                    </pic:cNvPicPr>
                  </pic:nvPicPr>
                  <pic:blipFill>
                    <a:blip r:embed="rId4"/>
                    <a:stretch>
                      <a:fillRect/>
                    </a:stretch>
                  </pic:blipFill>
                  <pic:spPr>
                    <a:xfrm>
                      <a:off x="0" y="0"/>
                      <a:ext cx="1448435" cy="1448435"/>
                    </a:xfrm>
                    <a:prstGeom prst="rect">
                      <a:avLst/>
                    </a:prstGeom>
                  </pic:spPr>
                </pic:pic>
              </a:graphicData>
            </a:graphic>
          </wp:anchor>
        </w:drawing>
      </w:r>
      <w:r>
        <w:rPr>
          <w:rStyle w:val="8"/>
          <w:rFonts w:hint="eastAsia" w:ascii="仿宋_GB2312" w:hAnsi="仿宋_GB2312" w:eastAsia="仿宋_GB2312"/>
          <w:b w:val="0"/>
          <w:i w:val="0"/>
          <w:caps w:val="0"/>
          <w:color w:val="auto"/>
          <w:spacing w:val="0"/>
          <w:w w:val="100"/>
          <w:kern w:val="2"/>
          <w:sz w:val="32"/>
          <w:szCs w:val="32"/>
          <w:lang w:val="en-US" w:eastAsia="zh-CN" w:bidi="ar-SA"/>
        </w:rPr>
        <w:t>（1）凡拟报名的适龄幼儿，家长于家长在5月17日—5月23日（周六至下周五）</w:t>
      </w:r>
      <w:bookmarkStart w:id="0" w:name="_GoBack"/>
      <w:bookmarkEnd w:id="0"/>
      <w:r>
        <w:rPr>
          <w:rStyle w:val="8"/>
          <w:rFonts w:hint="eastAsia" w:ascii="仿宋_GB2312" w:hAnsi="仿宋_GB2312" w:eastAsia="仿宋_GB2312"/>
          <w:b w:val="0"/>
          <w:i w:val="0"/>
          <w:caps w:val="0"/>
          <w:color w:val="auto"/>
          <w:spacing w:val="0"/>
          <w:w w:val="100"/>
          <w:kern w:val="2"/>
          <w:sz w:val="32"/>
          <w:szCs w:val="32"/>
          <w:lang w:val="en-US" w:eastAsia="zh-CN" w:bidi="ar-SA"/>
        </w:rPr>
        <w:t>通过“东丽区公办幼儿园幼儿报名信息登记系统”</w:t>
      </w:r>
      <w:r>
        <w:rPr>
          <w:rFonts w:hint="eastAsia" w:ascii="仿宋_GB2312" w:hAnsi="仿宋_GB2312" w:eastAsia="仿宋_GB2312" w:cs="仿宋_GB2312"/>
          <w:color w:val="auto"/>
          <w:sz w:val="32"/>
          <w:szCs w:val="32"/>
          <w:highlight w:val="none"/>
          <w:lang w:val="en-US" w:eastAsia="zh-CN"/>
        </w:rPr>
        <w:t>（网址：</w:t>
      </w:r>
      <w:r>
        <w:rPr>
          <w:rFonts w:hint="eastAsia" w:ascii="仿宋_GB2312" w:hAnsi="仿宋_GB2312" w:eastAsia="仿宋_GB2312" w:cs="仿宋_GB2312"/>
          <w:color w:val="auto"/>
          <w:sz w:val="32"/>
          <w:szCs w:val="32"/>
          <w:highlight w:val="none"/>
          <w:u w:val="none"/>
          <w:lang w:val="en-US" w:eastAsia="zh-CN"/>
        </w:rPr>
        <w:fldChar w:fldCharType="begin"/>
      </w:r>
      <w:r>
        <w:rPr>
          <w:rFonts w:hint="eastAsia" w:ascii="仿宋_GB2312" w:hAnsi="仿宋_GB2312" w:eastAsia="仿宋_GB2312" w:cs="仿宋_GB2312"/>
          <w:color w:val="auto"/>
          <w:sz w:val="32"/>
          <w:szCs w:val="32"/>
          <w:highlight w:val="none"/>
          <w:u w:val="none"/>
          <w:lang w:val="en-US" w:eastAsia="zh-CN"/>
        </w:rPr>
        <w:instrText xml:space="preserve"> HYPERLINK "https://dlyjzs.tianjinschool.cn）根据所在片区登记进行网上实名预约登记，获得预约凭证。" </w:instrText>
      </w:r>
      <w:r>
        <w:rPr>
          <w:rFonts w:hint="eastAsia" w:ascii="仿宋_GB2312" w:hAnsi="仿宋_GB2312" w:eastAsia="仿宋_GB2312" w:cs="仿宋_GB2312"/>
          <w:color w:val="auto"/>
          <w:sz w:val="32"/>
          <w:szCs w:val="32"/>
          <w:highlight w:val="none"/>
          <w:u w:val="none"/>
          <w:lang w:val="en-US" w:eastAsia="zh-CN"/>
        </w:rPr>
        <w:fldChar w:fldCharType="separate"/>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dlyj.schoolols.com</w:t>
      </w:r>
      <w:r>
        <w:rPr>
          <w:rStyle w:val="7"/>
          <w:rFonts w:hint="eastAsia" w:ascii="仿宋_GB2312" w:hAnsi="仿宋_GB2312" w:eastAsia="仿宋_GB2312" w:cs="仿宋_GB2312"/>
          <w:color w:val="auto"/>
          <w:sz w:val="32"/>
          <w:szCs w:val="32"/>
          <w:highlight w:val="none"/>
          <w:u w:val="none"/>
          <w:lang w:val="en-US" w:eastAsia="zh-CN"/>
        </w:rPr>
        <w:t>）或手机扫描二维码，进行网上实名预约登记，获得预约凭证。</w:t>
      </w:r>
      <w:r>
        <w:rPr>
          <w:rFonts w:hint="eastAsia" w:ascii="仿宋_GB2312" w:hAnsi="仿宋_GB2312" w:eastAsia="仿宋_GB2312" w:cs="仿宋_GB2312"/>
          <w:color w:val="auto"/>
          <w:sz w:val="32"/>
          <w:szCs w:val="32"/>
          <w:highlight w:val="none"/>
          <w:u w:val="none"/>
          <w:lang w:val="en-US" w:eastAsia="zh-CN"/>
        </w:rPr>
        <w:fldChar w:fldCharType="end"/>
      </w:r>
    </w:p>
    <w:p w14:paraId="44B47BB8">
      <w:pPr>
        <w:tabs>
          <w:tab w:val="left" w:pos="508"/>
        </w:tabs>
        <w:adjustRightInd w:val="0"/>
        <w:snapToGrid w:val="0"/>
        <w:spacing w:line="560" w:lineRule="exact"/>
        <w:ind w:firstLine="643" w:firstLineChars="200"/>
        <w:rPr>
          <w:rStyle w:val="8"/>
          <w:rFonts w:hint="eastAsia" w:ascii="仿宋_GB2312" w:hAnsi="仿宋_GB2312" w:eastAsia="仿宋_GB2312"/>
          <w:b w:val="0"/>
          <w:bCs w:val="0"/>
          <w:i w:val="0"/>
          <w:caps w:val="0"/>
          <w:color w:val="auto"/>
          <w:spacing w:val="0"/>
          <w:w w:val="100"/>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shd w:val="clear" w:color="auto" w:fill="FFFFFF"/>
        </w:rPr>
        <w:t>现场</w:t>
      </w:r>
      <w:r>
        <w:rPr>
          <w:rFonts w:hint="eastAsia" w:ascii="仿宋_GB2312" w:hAnsi="仿宋_GB2312" w:eastAsia="仿宋_GB2312" w:cs="仿宋_GB2312"/>
          <w:b/>
          <w:bCs/>
          <w:color w:val="auto"/>
          <w:sz w:val="32"/>
          <w:szCs w:val="32"/>
          <w:shd w:val="clear" w:color="auto" w:fill="FFFFFF"/>
          <w:lang w:eastAsia="zh-CN"/>
        </w:rPr>
        <w:t>验证确认</w:t>
      </w:r>
    </w:p>
    <w:p w14:paraId="0DE0F799">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线上预约成功</w:t>
      </w:r>
      <w:r>
        <w:rPr>
          <w:rFonts w:hint="eastAsia" w:ascii="仿宋_GB2312" w:hAnsi="仿宋_GB2312" w:eastAsia="仿宋_GB2312" w:cs="仿宋_GB2312"/>
          <w:b w:val="0"/>
          <w:bCs w:val="0"/>
          <w:color w:val="auto"/>
          <w:sz w:val="32"/>
          <w:szCs w:val="32"/>
          <w:lang w:eastAsia="zh-CN"/>
        </w:rPr>
        <w:t>的</w:t>
      </w:r>
      <w:r>
        <w:rPr>
          <w:rFonts w:hint="eastAsia" w:ascii="仿宋_GB2312" w:hAnsi="仿宋_GB2312" w:eastAsia="仿宋_GB2312" w:cs="仿宋_GB2312"/>
          <w:b w:val="0"/>
          <w:bCs w:val="0"/>
          <w:color w:val="auto"/>
          <w:sz w:val="32"/>
          <w:szCs w:val="32"/>
        </w:rPr>
        <w:t>家长按照预约时间，携带预约凭证、居民户口薄、合法固定居所的房屋产权证和儿童预防接种证的原件及复印件</w:t>
      </w:r>
      <w:r>
        <w:rPr>
          <w:rFonts w:hint="eastAsia" w:ascii="仿宋_GB2312" w:hAnsi="仿宋_GB2312" w:eastAsia="仿宋_GB2312" w:cs="仿宋_GB2312"/>
          <w:b w:val="0"/>
          <w:bCs w:val="0"/>
          <w:color w:val="000000" w:themeColor="text1"/>
          <w:sz w:val="32"/>
          <w:szCs w:val="32"/>
          <w14:textFill>
            <w14:solidFill>
              <w14:schemeClr w14:val="tx1"/>
            </w14:solidFill>
          </w14:textFill>
        </w:rPr>
        <w:t>（房本复印件；户口本复印件：户主页和幼儿页复印在同一张A4纸上。户口如有变更，增加变更页复印件）</w:t>
      </w:r>
      <w:r>
        <w:rPr>
          <w:rFonts w:hint="eastAsia" w:ascii="仿宋_GB2312" w:hAnsi="仿宋_GB2312" w:eastAsia="仿宋_GB2312" w:cs="仿宋_GB2312"/>
          <w:b w:val="0"/>
          <w:bCs w:val="0"/>
          <w:color w:val="auto"/>
          <w:sz w:val="32"/>
          <w:szCs w:val="32"/>
        </w:rPr>
        <w:t>到</w:t>
      </w:r>
      <w:r>
        <w:rPr>
          <w:rFonts w:hint="eastAsia" w:ascii="仿宋_GB2312" w:hAnsi="仿宋_GB2312" w:eastAsia="仿宋_GB2312" w:cs="仿宋_GB2312"/>
          <w:b/>
          <w:bCs/>
          <w:color w:val="auto"/>
          <w:sz w:val="32"/>
          <w:szCs w:val="32"/>
          <w:u w:val="none"/>
          <w:lang w:val="en-US" w:eastAsia="zh-CN"/>
        </w:rPr>
        <w:t>第一志愿园</w:t>
      </w:r>
      <w:r>
        <w:rPr>
          <w:rFonts w:hint="eastAsia" w:ascii="仿宋_GB2312" w:hAnsi="仿宋_GB2312" w:eastAsia="仿宋_GB2312" w:cs="仿宋_GB2312"/>
          <w:b/>
          <w:bCs/>
          <w:color w:val="auto"/>
          <w:sz w:val="32"/>
          <w:szCs w:val="32"/>
          <w:lang w:val="en-US" w:eastAsia="zh-CN"/>
        </w:rPr>
        <w:t>所</w:t>
      </w:r>
      <w:r>
        <w:rPr>
          <w:rFonts w:hint="eastAsia" w:ascii="仿宋_GB2312" w:hAnsi="仿宋_GB2312" w:eastAsia="仿宋_GB2312" w:cs="仿宋_GB2312"/>
          <w:b/>
          <w:bCs/>
          <w:color w:val="auto"/>
          <w:sz w:val="32"/>
          <w:szCs w:val="32"/>
          <w:u w:val="none"/>
          <w:lang w:val="en-US" w:eastAsia="zh-CN"/>
        </w:rPr>
        <w:t>（揽城苑幼儿园）</w:t>
      </w:r>
      <w:r>
        <w:rPr>
          <w:rFonts w:hint="eastAsia" w:ascii="仿宋_GB2312" w:hAnsi="仿宋_GB2312" w:eastAsia="仿宋_GB2312" w:cs="仿宋_GB2312"/>
          <w:b w:val="0"/>
          <w:bCs w:val="0"/>
          <w:color w:val="auto"/>
          <w:sz w:val="32"/>
          <w:szCs w:val="32"/>
        </w:rPr>
        <w:t>进行现场验证</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未能及时预约的，请携带相关证件现场登记并验证</w:t>
      </w:r>
      <w:r>
        <w:rPr>
          <w:rFonts w:hint="eastAsia" w:ascii="仿宋_GB2312" w:hAnsi="仿宋_GB2312" w:eastAsia="仿宋_GB2312" w:cs="仿宋_GB2312"/>
          <w:b w:val="0"/>
          <w:bCs w:val="0"/>
          <w:color w:val="auto"/>
          <w:sz w:val="32"/>
          <w:szCs w:val="32"/>
          <w:lang w:eastAsia="zh-CN"/>
        </w:rPr>
        <w:t>。</w:t>
      </w:r>
    </w:p>
    <w:p w14:paraId="4A13329D">
      <w:pPr>
        <w:adjustRightInd w:val="0"/>
        <w:snapToGrid w:val="0"/>
        <w:spacing w:line="560" w:lineRule="exact"/>
        <w:ind w:firstLine="640" w:firstLineChars="200"/>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（1）验证地点：</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揽城苑</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幼儿园</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小一班</w:t>
      </w:r>
    </w:p>
    <w:p w14:paraId="63F1EBDB">
      <w:pPr>
        <w:adjustRightInd w:val="0"/>
        <w:snapToGrid w:val="0"/>
        <w:spacing w:line="560" w:lineRule="exact"/>
        <w:ind w:firstLine="640" w:firstLineChars="200"/>
        <w:rPr>
          <w:rFonts w:hint="eastAsia" w:ascii="仿宋_GB2312" w:hAnsi="仿宋_GB2312" w:eastAsia="仿宋_GB2312" w:cs="仿宋_GB2312"/>
          <w:b w:val="0"/>
          <w:bCs w:val="0"/>
          <w:color w:val="FF0000"/>
          <w:sz w:val="32"/>
          <w:szCs w:val="32"/>
          <w:highlight w:val="none"/>
          <w:lang w:eastAsia="zh-CN"/>
        </w:rPr>
      </w:pP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（2）验证时间：</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5月24日（周六）—5月25日（周日）</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上午8：</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0</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0——1</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00</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，下午</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1:00——3:00</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按预约时间来园验证。</w:t>
      </w:r>
    </w:p>
    <w:p w14:paraId="3A2CFE5B">
      <w:pPr>
        <w:snapToGrid w:val="0"/>
        <w:spacing w:before="0" w:beforeAutospacing="0" w:after="0" w:afterAutospacing="0" w:line="500" w:lineRule="exact"/>
        <w:ind w:firstLine="643" w:firstLineChars="200"/>
        <w:jc w:val="both"/>
        <w:textAlignment w:val="baseline"/>
        <w:rPr>
          <w:rStyle w:val="8"/>
          <w:rFonts w:hint="eastAsia" w:ascii="仿宋_GB2312" w:hAnsi="仿宋_GB2312" w:eastAsia="仿宋_GB2312" w:cs="仿宋_GB2312"/>
          <w:b w:val="0"/>
          <w:bCs w:val="0"/>
          <w:i w:val="0"/>
          <w:caps w:val="0"/>
          <w:color w:val="000000"/>
          <w:spacing w:val="0"/>
          <w:w w:val="100"/>
          <w:kern w:val="2"/>
          <w:sz w:val="32"/>
          <w:szCs w:val="32"/>
          <w:lang w:val="en-US" w:eastAsia="zh-CN" w:bidi="ar-SA"/>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w:t>
      </w:r>
      <w:r>
        <w:rPr>
          <w:rStyle w:val="8"/>
          <w:rFonts w:hint="eastAsia" w:ascii="仿宋_GB2312" w:hAnsi="仿宋_GB2312" w:eastAsia="仿宋_GB2312" w:cs="仿宋_GB2312"/>
          <w:b/>
          <w:bCs/>
          <w:i w:val="0"/>
          <w:caps w:val="0"/>
          <w:color w:val="000000"/>
          <w:spacing w:val="0"/>
          <w:w w:val="100"/>
          <w:kern w:val="2"/>
          <w:sz w:val="32"/>
          <w:szCs w:val="32"/>
          <w:lang w:val="en-US" w:eastAsia="zh-CN" w:bidi="ar-SA"/>
        </w:rPr>
        <w:t>验证分类说明</w:t>
      </w:r>
    </w:p>
    <w:p w14:paraId="799CDD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①</w:t>
      </w:r>
      <w:r>
        <w:rPr>
          <w:rStyle w:val="8"/>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双本一致</w:t>
      </w: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：指入园幼儿与父亲或母亲为同一户口本，且户主为幼儿的父亲或母亲；房屋所有权人为入园幼儿的父亲或母亲；房本和户口本均为同一地址且属于幼儿园服务片区。符合以上全部条件的为双本一致。</w:t>
      </w:r>
    </w:p>
    <w:p w14:paraId="51468B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②</w:t>
      </w:r>
      <w:r>
        <w:rPr>
          <w:rStyle w:val="8"/>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随四老</w:t>
      </w: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：指入园幼儿与父亲或母亲的任意一方老人（祖父母或外祖父母）为同一户口本，户口本、房本（房屋所有权人为幼儿祖父母或外祖父母）为同一地址且属于幼儿园服务片区。</w:t>
      </w:r>
    </w:p>
    <w:p w14:paraId="75670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③</w:t>
      </w:r>
      <w:r>
        <w:rPr>
          <w:rStyle w:val="8"/>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单本</w:t>
      </w: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w:t>
      </w:r>
    </w:p>
    <w:p w14:paraId="33DEAC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单户口本</w:t>
      </w: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：指入园幼儿户口与父亲或母亲任意一方为同一户口本，且属于幼儿园服务片区。</w:t>
      </w:r>
    </w:p>
    <w:p w14:paraId="6ED05F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单房本</w:t>
      </w: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：指幼儿户籍为东丽区，房本（含能证明房屋所有权的购房合同或还迁协议）在所属幼儿园片区，且房屋所有权人为入园幼儿的父亲或母亲。</w:t>
      </w:r>
    </w:p>
    <w:p w14:paraId="76F98A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④属东丽区户籍但不属于①②③三种情况的幼儿。</w:t>
      </w:r>
    </w:p>
    <w:p w14:paraId="07D66C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⑤非东丽区户籍：指幼儿户籍为非东丽区户籍的本市及外省市幼儿。</w:t>
      </w:r>
    </w:p>
    <w:p w14:paraId="53A4472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3.随机派位情况说明</w:t>
      </w:r>
    </w:p>
    <w:p w14:paraId="01434E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（1）第一志愿录取阶段</w:t>
      </w:r>
    </w:p>
    <w:p w14:paraId="464A1C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第一志愿报名幼儿数小于等于幼儿园招生计划数时，第一志愿报名幼儿全部录取；</w:t>
      </w:r>
    </w:p>
    <w:p w14:paraId="1EE849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报名幼儿数大于幼儿园招生数时，在报名幼儿中进行随机派位。第一志愿随机派位规则遵从①双本一致、②随四老、③单本（单户、单房）、④属东丽区户籍但不属于①②③三种情况的、⑤非东丽区户籍的优先顺序逐次进行电脑摇号派位，即：当①双本一致的人数大于招生计划人数时，在双本一致的幼儿中摇号。当①双本一致人数小于等于招生计划人数时，①双本一致全部录取，剩余计划数在②随四老中录取，依次类推。所有第一志愿未摇中的幼儿自动转入第二志愿。</w:t>
      </w:r>
    </w:p>
    <w:p w14:paraId="15C949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（2）第二志愿及其后志愿录取阶段</w:t>
      </w:r>
    </w:p>
    <w:p w14:paraId="5240E4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经过第一志愿录取阶段已经招满的幼儿园不再参加第二志愿及其后志愿的录取过程；</w:t>
      </w:r>
    </w:p>
    <w:p w14:paraId="191BF9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录取结束未招满的幼儿园进入第二志愿录取阶段。如各园第二志愿幼儿数小于等于剩余计划数时，第二志愿全部录取；如第二志愿幼儿数大于剩余计划数时，在全部第二志愿幼儿中随机派位，没有优先顺序。所有第二志愿未摇中的幼儿自动转入第三志愿；</w:t>
      </w:r>
    </w:p>
    <w:p w14:paraId="7BA4137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第三志愿及其后志愿录取过程按照第二志愿录取规则以此类推。</w:t>
      </w:r>
    </w:p>
    <w:p w14:paraId="6898957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5月28日（周三）</w:t>
      </w:r>
      <w:r>
        <w:rPr>
          <w:rFonts w:hint="eastAsia" w:ascii="仿宋_GB2312" w:hAnsi="仿宋_GB2312" w:eastAsia="仿宋_GB2312" w:cs="仿宋_GB2312"/>
          <w:b w:val="0"/>
          <w:bCs w:val="0"/>
          <w:color w:val="auto"/>
          <w:sz w:val="32"/>
          <w:szCs w:val="32"/>
          <w:lang w:val="en-US" w:eastAsia="zh-CN"/>
        </w:rPr>
        <w:t>在教育局进行现场随机派位。“派位”现场由公证处公证，人大代表、政协委员、园所代表（2人）</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、家长代表（2人）、纪检监察人员等参与监督。</w:t>
      </w:r>
      <w:r>
        <w:rPr>
          <w:rFonts w:hint="eastAsia" w:ascii="仿宋_GB2312" w:hAnsi="仿宋_GB2312" w:eastAsia="仿宋_GB2312" w:cs="仿宋_GB2312"/>
          <w:b w:val="0"/>
          <w:bCs w:val="0"/>
          <w:color w:val="000000" w:themeColor="text1"/>
          <w:sz w:val="32"/>
          <w:szCs w:val="32"/>
          <w:shd w:val="clear" w:color="auto" w:fill="FFFFFF"/>
          <w:lang w:val="en-US" w:eastAsia="zh-CN"/>
          <w14:textFill>
            <w14:solidFill>
              <w14:schemeClr w14:val="tx1"/>
            </w14:solidFill>
          </w14:textFill>
        </w:rPr>
        <w:t>随机派位结果向社会公布。</w:t>
      </w:r>
    </w:p>
    <w:p w14:paraId="20E022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shd w:val="clear" w:color="auto" w:fill="FFFFFF"/>
          <w:lang w:val="en-US" w:eastAsia="zh-CN"/>
          <w14:textFill>
            <w14:solidFill>
              <w14:schemeClr w14:val="tx1"/>
            </w14:solidFill>
          </w14:textFill>
        </w:rPr>
        <w:t>家长代表产生方式：验证期间按照家长来园顺序发放号码，33号、66号的家长作为家长代表参加现场随机派位。</w:t>
      </w:r>
    </w:p>
    <w:p w14:paraId="42C490C2">
      <w:pPr>
        <w:snapToGrid/>
        <w:spacing w:before="0" w:beforeAutospacing="0" w:after="0" w:afterAutospacing="0" w:line="500" w:lineRule="exact"/>
        <w:ind w:firstLine="643" w:firstLineChars="200"/>
        <w:jc w:val="both"/>
        <w:textAlignment w:val="baseline"/>
        <w:rPr>
          <w:rFonts w:hint="eastAsia" w:ascii="仿宋_GB2312" w:hAnsi="仿宋_GB2312" w:eastAsia="仿宋_GB2312" w:cs="仿宋_GB2312"/>
          <w:b/>
          <w:bCs/>
          <w:color w:val="auto"/>
          <w:sz w:val="32"/>
          <w:szCs w:val="32"/>
          <w:shd w:val="clear" w:color="auto" w:fill="FFFFFF"/>
          <w:lang w:val="en-US" w:eastAsia="zh-CN"/>
        </w:rPr>
      </w:pPr>
      <w:r>
        <w:rPr>
          <w:rFonts w:hint="eastAsia" w:ascii="仿宋_GB2312" w:hAnsi="仿宋_GB2312" w:eastAsia="仿宋_GB2312" w:cs="仿宋_GB2312"/>
          <w:b/>
          <w:bCs/>
          <w:color w:val="auto"/>
          <w:sz w:val="32"/>
          <w:szCs w:val="32"/>
          <w:shd w:val="clear" w:color="auto" w:fill="FFFFFF"/>
          <w:lang w:val="en-US" w:eastAsia="zh-CN"/>
        </w:rPr>
        <w:t>4.补录情况说明</w:t>
      </w:r>
    </w:p>
    <w:p w14:paraId="1F705D0C">
      <w:pPr>
        <w:snapToGrid/>
        <w:spacing w:before="0" w:beforeAutospacing="0" w:after="0" w:afterAutospacing="0" w:line="500" w:lineRule="exact"/>
        <w:ind w:firstLine="640" w:firstLineChars="200"/>
        <w:jc w:val="both"/>
        <w:textAlignment w:val="baseline"/>
        <w:rPr>
          <w:rFonts w:hint="default" w:ascii="仿宋_GB2312" w:hAnsi="仿宋_GB2312" w:eastAsia="仿宋_GB2312" w:cs="仿宋_GB2312"/>
          <w:b w:val="0"/>
          <w:bCs w:val="0"/>
          <w:color w:val="auto"/>
          <w:sz w:val="32"/>
          <w:szCs w:val="32"/>
          <w:shd w:val="clear" w:color="auto" w:fill="FFFFFF"/>
          <w:lang w:val="en-US" w:eastAsia="zh-CN"/>
        </w:rPr>
      </w:pPr>
      <w:r>
        <w:rPr>
          <w:rFonts w:hint="eastAsia" w:ascii="仿宋_GB2312" w:hAnsi="仿宋_GB2312" w:eastAsia="仿宋_GB2312" w:cs="仿宋_GB2312"/>
          <w:b w:val="0"/>
          <w:bCs w:val="0"/>
          <w:color w:val="auto"/>
          <w:sz w:val="32"/>
          <w:szCs w:val="32"/>
          <w:shd w:val="clear" w:color="auto" w:fill="FFFFFF"/>
          <w:lang w:val="en-US" w:eastAsia="zh-CN"/>
        </w:rPr>
        <w:t>如本次招生未达到录取人数，将进行补招，空余学位数及补招信息将会在天津市东丽区揽城苑幼儿园的微信公众号上发布，进行二次补录。</w:t>
      </w:r>
    </w:p>
    <w:p w14:paraId="3F50DF39">
      <w:pPr>
        <w:keepNext w:val="0"/>
        <w:keepLines w:val="0"/>
        <w:pageBreakBefore w:val="0"/>
        <w:widowControl w:val="0"/>
        <w:kinsoku/>
        <w:wordWrap/>
        <w:overflowPunct/>
        <w:topLinePunct w:val="0"/>
        <w:autoSpaceDE/>
        <w:autoSpaceDN/>
        <w:bidi w:val="0"/>
        <w:adjustRightInd/>
        <w:spacing w:line="500" w:lineRule="exact"/>
        <w:ind w:firstLine="640" w:firstLineChars="200"/>
        <w:textAlignment w:val="auto"/>
        <w:rPr>
          <w:rFonts w:hint="eastAsia" w:ascii="黑体" w:hAnsi="黑体" w:eastAsia="黑体" w:cs="黑体"/>
          <w:sz w:val="32"/>
          <w:szCs w:val="32"/>
          <w:highlight w:val="none"/>
          <w:lang w:eastAsia="zh-CN"/>
        </w:rPr>
      </w:pPr>
      <w:r>
        <w:rPr>
          <w:rStyle w:val="8"/>
          <w:rFonts w:ascii="黑体" w:hAnsi="黑体" w:eastAsia="黑体"/>
          <w:b w:val="0"/>
          <w:bCs w:val="0"/>
          <w:i w:val="0"/>
          <w:caps w:val="0"/>
          <w:color w:val="auto"/>
          <w:spacing w:val="0"/>
          <w:w w:val="100"/>
          <w:kern w:val="2"/>
          <w:sz w:val="32"/>
          <w:szCs w:val="32"/>
          <w:lang w:val="en-US" w:eastAsia="zh-CN" w:bidi="ar-SA"/>
        </w:rPr>
        <w:t>六、</w:t>
      </w:r>
      <w:r>
        <w:rPr>
          <w:rFonts w:hint="eastAsia" w:ascii="黑体" w:hAnsi="黑体" w:eastAsia="黑体" w:cs="黑体"/>
          <w:sz w:val="32"/>
          <w:szCs w:val="32"/>
          <w:highlight w:val="none"/>
          <w:lang w:val="en-US" w:eastAsia="zh-CN"/>
        </w:rPr>
        <w:t>其他情况</w:t>
      </w:r>
    </w:p>
    <w:p w14:paraId="48F7563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依法依规落实有关教育优待政策</w:t>
      </w:r>
    </w:p>
    <w:p w14:paraId="5A96B94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Style w:val="8"/>
          <w:rFonts w:ascii="黑体" w:hAnsi="黑体" w:eastAsia="黑体"/>
          <w:b w:val="0"/>
          <w:bCs w:val="0"/>
          <w:i w:val="0"/>
          <w:caps w:val="0"/>
          <w:color w:val="000000"/>
          <w:spacing w:val="0"/>
          <w:w w:val="100"/>
          <w:kern w:val="2"/>
          <w:sz w:val="32"/>
          <w:szCs w:val="32"/>
          <w:lang w:val="en-US" w:eastAsia="zh-CN" w:bidi="ar-SA"/>
        </w:rPr>
      </w:pPr>
      <w:r>
        <w:rPr>
          <w:rStyle w:val="8"/>
          <w:rFonts w:hint="eastAsia" w:ascii="黑体" w:hAnsi="黑体" w:eastAsia="黑体"/>
          <w:b w:val="0"/>
          <w:i w:val="0"/>
          <w:caps w:val="0"/>
          <w:color w:val="000000"/>
          <w:spacing w:val="0"/>
          <w:w w:val="100"/>
          <w:kern w:val="2"/>
          <w:sz w:val="32"/>
          <w:szCs w:val="32"/>
          <w:lang w:val="en-US" w:eastAsia="zh-CN" w:bidi="ar-SA"/>
        </w:rPr>
        <w:t>七、</w:t>
      </w:r>
      <w:r>
        <w:rPr>
          <w:rStyle w:val="8"/>
          <w:rFonts w:ascii="黑体" w:hAnsi="黑体" w:eastAsia="黑体"/>
          <w:b w:val="0"/>
          <w:bCs w:val="0"/>
          <w:i w:val="0"/>
          <w:caps w:val="0"/>
          <w:color w:val="000000"/>
          <w:spacing w:val="0"/>
          <w:w w:val="100"/>
          <w:kern w:val="2"/>
          <w:sz w:val="32"/>
          <w:szCs w:val="32"/>
          <w:lang w:val="en-US" w:eastAsia="zh-CN" w:bidi="ar-SA"/>
        </w:rPr>
        <w:t>收费标准</w:t>
      </w:r>
    </w:p>
    <w:p w14:paraId="60A57777">
      <w:pPr>
        <w:keepNext w:val="0"/>
        <w:keepLines w:val="0"/>
        <w:pageBreakBefore w:val="0"/>
        <w:kinsoku/>
        <w:wordWrap/>
        <w:overflowPunct/>
        <w:topLinePunct w:val="0"/>
        <w:autoSpaceDE/>
        <w:autoSpaceDN/>
        <w:bidi w:val="0"/>
        <w:snapToGrid w:val="0"/>
        <w:spacing w:line="560" w:lineRule="exact"/>
        <w:ind w:right="-38" w:rightChars="-18" w:firstLine="640" w:firstLineChars="200"/>
        <w:rPr>
          <w:rFonts w:hint="default"/>
          <w:lang w:val="en-US" w:eastAsia="zh-CN"/>
        </w:rPr>
      </w:pPr>
      <w:r>
        <w:rPr>
          <w:rStyle w:val="8"/>
          <w:rFonts w:ascii="仿宋_GB2312" w:hAnsi="仿宋_GB2312" w:eastAsia="仿宋_GB2312"/>
          <w:b w:val="0"/>
          <w:i w:val="0"/>
          <w:caps w:val="0"/>
          <w:color w:val="000000"/>
          <w:spacing w:val="0"/>
          <w:w w:val="100"/>
          <w:kern w:val="2"/>
          <w:sz w:val="32"/>
          <w:szCs w:val="32"/>
          <w:lang w:val="en-US" w:eastAsia="zh-CN" w:bidi="ar-SA"/>
        </w:rPr>
        <w:t>保育费</w:t>
      </w:r>
      <w:r>
        <w:rPr>
          <w:rStyle w:val="8"/>
          <w:rFonts w:hint="eastAsia" w:ascii="仿宋_GB2312" w:hAnsi="仿宋_GB2312" w:eastAsia="仿宋_GB2312"/>
          <w:b w:val="0"/>
          <w:i w:val="0"/>
          <w:caps w:val="0"/>
          <w:color w:val="000000"/>
          <w:spacing w:val="0"/>
          <w:w w:val="100"/>
          <w:kern w:val="2"/>
          <w:sz w:val="32"/>
          <w:szCs w:val="32"/>
          <w:lang w:val="en-US" w:eastAsia="zh-CN" w:bidi="ar-SA"/>
        </w:rPr>
        <w:t>每人每月640</w:t>
      </w:r>
      <w:r>
        <w:rPr>
          <w:rStyle w:val="8"/>
          <w:rFonts w:ascii="仿宋_GB2312" w:hAnsi="仿宋_GB2312" w:eastAsia="仿宋_GB2312"/>
          <w:b w:val="0"/>
          <w:i w:val="0"/>
          <w:caps w:val="0"/>
          <w:color w:val="000000"/>
          <w:spacing w:val="0"/>
          <w:w w:val="100"/>
          <w:kern w:val="2"/>
          <w:sz w:val="32"/>
          <w:szCs w:val="32"/>
          <w:lang w:val="en-US" w:eastAsia="zh-CN" w:bidi="ar-SA"/>
        </w:rPr>
        <w:t>元</w:t>
      </w:r>
      <w:r>
        <w:rPr>
          <w:rStyle w:val="8"/>
          <w:rFonts w:hint="eastAsia" w:ascii="仿宋_GB2312" w:hAnsi="仿宋_GB2312" w:eastAsia="仿宋_GB2312"/>
          <w:b w:val="0"/>
          <w:i w:val="0"/>
          <w:caps w:val="0"/>
          <w:color w:val="000000"/>
          <w:spacing w:val="0"/>
          <w:w w:val="100"/>
          <w:kern w:val="2"/>
          <w:sz w:val="32"/>
          <w:szCs w:val="32"/>
          <w:lang w:val="en-US" w:eastAsia="zh-CN" w:bidi="ar-SA"/>
        </w:rPr>
        <w:t>，</w:t>
      </w:r>
      <w:r>
        <w:rPr>
          <w:rFonts w:hint="eastAsia" w:ascii="仿宋_GB2312" w:hAnsi="仿宋_GB2312" w:eastAsia="仿宋_GB2312" w:cs="仿宋_GB2312"/>
          <w:sz w:val="32"/>
          <w:szCs w:val="32"/>
          <w:lang w:val="en-US" w:eastAsia="zh-CN"/>
        </w:rPr>
        <w:t>伙食费每人每天20元</w:t>
      </w:r>
      <w:r>
        <w:rPr>
          <w:rFonts w:hint="eastAsia" w:ascii="仿宋_GB2312" w:hAnsi="仿宋" w:eastAsia="仿宋_GB2312"/>
          <w:color w:val="auto"/>
          <w:sz w:val="32"/>
          <w:szCs w:val="32"/>
        </w:rPr>
        <w:t>。</w:t>
      </w:r>
    </w:p>
    <w:p w14:paraId="0A79F1FC">
      <w:pPr>
        <w:keepNext w:val="0"/>
        <w:keepLines w:val="0"/>
        <w:pageBreakBefore w:val="0"/>
        <w:numPr>
          <w:ilvl w:val="0"/>
          <w:numId w:val="0"/>
        </w:numPr>
        <w:kinsoku/>
        <w:wordWrap/>
        <w:overflowPunct/>
        <w:topLinePunct w:val="0"/>
        <w:autoSpaceDE/>
        <w:autoSpaceDN/>
        <w:bidi w:val="0"/>
        <w:adjustRightInd/>
        <w:snapToGrid w:val="0"/>
        <w:spacing w:before="0" w:beforeAutospacing="0" w:after="0" w:afterAutospacing="0" w:line="500" w:lineRule="exact"/>
        <w:ind w:firstLine="640" w:firstLineChars="200"/>
        <w:jc w:val="both"/>
        <w:textAlignment w:val="baseline"/>
        <w:rPr>
          <w:rStyle w:val="8"/>
          <w:rFonts w:ascii="黑体" w:hAnsi="黑体" w:eastAsia="黑体"/>
          <w:b w:val="0"/>
          <w:i w:val="0"/>
          <w:caps w:val="0"/>
          <w:color w:val="000000"/>
          <w:spacing w:val="0"/>
          <w:w w:val="100"/>
          <w:kern w:val="2"/>
          <w:sz w:val="32"/>
          <w:szCs w:val="32"/>
          <w:lang w:val="en-US" w:eastAsia="zh-CN" w:bidi="ar-SA"/>
        </w:rPr>
      </w:pPr>
      <w:r>
        <w:rPr>
          <w:rStyle w:val="8"/>
          <w:rFonts w:hint="eastAsia" w:ascii="黑体" w:hAnsi="黑体" w:eastAsia="黑体"/>
          <w:b w:val="0"/>
          <w:i w:val="0"/>
          <w:caps w:val="0"/>
          <w:color w:val="000000"/>
          <w:spacing w:val="0"/>
          <w:w w:val="100"/>
          <w:kern w:val="2"/>
          <w:sz w:val="32"/>
          <w:szCs w:val="32"/>
          <w:lang w:val="en-US" w:eastAsia="zh-CN" w:bidi="ar-SA"/>
        </w:rPr>
        <w:t>八、其他</w:t>
      </w:r>
      <w:r>
        <w:rPr>
          <w:rStyle w:val="8"/>
          <w:rFonts w:ascii="黑体" w:hAnsi="黑体" w:eastAsia="黑体"/>
          <w:b w:val="0"/>
          <w:i w:val="0"/>
          <w:caps w:val="0"/>
          <w:color w:val="000000"/>
          <w:spacing w:val="0"/>
          <w:w w:val="100"/>
          <w:kern w:val="2"/>
          <w:sz w:val="32"/>
          <w:szCs w:val="32"/>
          <w:lang w:val="en-US" w:eastAsia="zh-CN" w:bidi="ar-SA"/>
        </w:rPr>
        <w:t>政策</w:t>
      </w:r>
    </w:p>
    <w:p w14:paraId="0074256C">
      <w:pPr>
        <w:snapToGrid w:val="0"/>
        <w:spacing w:before="0" w:beforeAutospacing="0" w:after="0" w:afterAutospacing="0" w:line="500" w:lineRule="exact"/>
        <w:ind w:firstLine="640"/>
        <w:jc w:val="both"/>
        <w:textAlignment w:val="baseline"/>
        <w:rPr>
          <w:rStyle w:val="8"/>
          <w:rFonts w:hint="eastAsia" w:ascii="仿宋_GB2312" w:hAnsi="仿宋_GB2312" w:eastAsia="仿宋_GB2312"/>
          <w:b w:val="0"/>
          <w:i w:val="0"/>
          <w:caps w:val="0"/>
          <w:color w:val="000000" w:themeColor="text1"/>
          <w:spacing w:val="0"/>
          <w:w w:val="100"/>
          <w:kern w:val="2"/>
          <w:sz w:val="32"/>
          <w:szCs w:val="32"/>
          <w:lang w:val="en-US" w:eastAsia="zh-CN" w:bidi="ar-SA"/>
          <w14:textFill>
            <w14:solidFill>
              <w14:schemeClr w14:val="tx1"/>
            </w14:solidFill>
          </w14:textFill>
        </w:rPr>
      </w:pPr>
      <w:r>
        <w:rPr>
          <w:rStyle w:val="8"/>
          <w:rFonts w:hint="eastAsia" w:ascii="仿宋_GB2312" w:hAnsi="仿宋_GB2312" w:eastAsia="仿宋_GB2312"/>
          <w:b w:val="0"/>
          <w:i w:val="0"/>
          <w:caps w:val="0"/>
          <w:color w:val="000000" w:themeColor="text1"/>
          <w:spacing w:val="0"/>
          <w:w w:val="100"/>
          <w:kern w:val="2"/>
          <w:sz w:val="32"/>
          <w:szCs w:val="32"/>
          <w:lang w:val="en-US" w:eastAsia="zh-CN" w:bidi="ar-SA"/>
          <w14:textFill>
            <w14:solidFill>
              <w14:schemeClr w14:val="tx1"/>
            </w14:solidFill>
          </w14:textFill>
        </w:rPr>
        <w:t>依据资助政策，建档立卡儿童、低保家庭儿童、特困救助供养儿童；革命烈士子女；孤儿；残疾儿童等四类儿童享受资助，符合上述条件的儿童请致电幼儿园咨询。</w:t>
      </w:r>
    </w:p>
    <w:p w14:paraId="501014BD">
      <w:pPr>
        <w:snapToGrid w:val="0"/>
        <w:spacing w:before="0" w:beforeAutospacing="0" w:after="0" w:afterAutospacing="0" w:line="500" w:lineRule="exact"/>
        <w:ind w:firstLine="640"/>
        <w:jc w:val="both"/>
        <w:textAlignment w:val="baseline"/>
        <w:rPr>
          <w:rFonts w:hint="eastAsia" w:ascii="仿宋_GB2312" w:hAnsi="仿宋_GB2312" w:eastAsia="仿宋_GB2312" w:cs="仿宋_GB2312"/>
          <w:color w:val="558ED5" w:themeColor="text2" w:themeTint="99"/>
          <w:sz w:val="32"/>
          <w:szCs w:val="32"/>
          <w:lang w:val="en-US" w:eastAsia="zh-CN"/>
          <w14:textFill>
            <w14:solidFill>
              <w14:schemeClr w14:val="tx2">
                <w14:lumMod w14:val="60000"/>
                <w14:lumOff w14:val="40000"/>
              </w14:schemeClr>
            </w14:solidFill>
          </w14:textFill>
        </w:rPr>
      </w:pPr>
      <w:r>
        <w:rPr>
          <w:rFonts w:hint="eastAsia" w:ascii="仿宋_GB2312" w:hAnsi="仿宋_GB2312" w:eastAsia="仿宋_GB2312" w:cs="仿宋_GB2312"/>
          <w:b w:val="0"/>
          <w:bCs w:val="0"/>
          <w:color w:val="auto"/>
          <w:sz w:val="32"/>
          <w:szCs w:val="32"/>
          <w:lang w:val="en-US" w:eastAsia="zh-CN"/>
        </w:rPr>
        <w:drawing>
          <wp:anchor distT="0" distB="0" distL="114300" distR="114300" simplePos="0" relativeHeight="251659264" behindDoc="0" locked="0" layoutInCell="1" allowOverlap="1">
            <wp:simplePos x="0" y="0"/>
            <wp:positionH relativeFrom="column">
              <wp:posOffset>4394200</wp:posOffset>
            </wp:positionH>
            <wp:positionV relativeFrom="paragraph">
              <wp:posOffset>377190</wp:posOffset>
            </wp:positionV>
            <wp:extent cx="1360170" cy="1360170"/>
            <wp:effectExtent l="0" t="0" r="11430" b="11430"/>
            <wp:wrapSquare wrapText="bothSides"/>
            <wp:docPr id="1" name="图片 2" descr="揽城苑幼儿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揽城苑幼儿园"/>
                    <pic:cNvPicPr>
                      <a:picLocks noChangeAspect="1"/>
                    </pic:cNvPicPr>
                  </pic:nvPicPr>
                  <pic:blipFill>
                    <a:blip r:embed="rId5"/>
                    <a:stretch>
                      <a:fillRect/>
                    </a:stretch>
                  </pic:blipFill>
                  <pic:spPr>
                    <a:xfrm>
                      <a:off x="0" y="0"/>
                      <a:ext cx="1360170" cy="136017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联系电话：022-24888224</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lang w:val="en-US" w:eastAsia="zh-CN"/>
        </w:rPr>
        <w:t>联系人：杜老师</w:t>
      </w:r>
    </w:p>
    <w:p w14:paraId="082A7B2A">
      <w:pPr>
        <w:widowControl w:val="0"/>
        <w:ind w:firstLine="640" w:firstLineChars="200"/>
        <w:textAlignment w:val="auto"/>
        <w:rPr>
          <w:rFonts w:hint="eastAsia" w:ascii="黑体" w:hAnsi="黑体" w:eastAsia="黑体" w:cs="黑体"/>
          <w:sz w:val="32"/>
          <w:szCs w:val="32"/>
          <w:lang w:eastAsia="zh-CN"/>
        </w:rPr>
      </w:pPr>
      <w:r>
        <w:rPr>
          <w:rStyle w:val="8"/>
          <w:rFonts w:ascii="黑体" w:hAnsi="黑体" w:eastAsia="黑体"/>
          <w:b w:val="0"/>
          <w:bCs w:val="0"/>
          <w:i w:val="0"/>
          <w:caps w:val="0"/>
          <w:color w:val="000000"/>
          <w:spacing w:val="0"/>
          <w:w w:val="100"/>
          <w:kern w:val="2"/>
          <w:sz w:val="32"/>
          <w:szCs w:val="32"/>
          <w:lang w:val="en-US" w:eastAsia="zh-CN" w:bidi="ar-SA"/>
        </w:rPr>
        <w:t>九、</w:t>
      </w:r>
      <w:r>
        <w:rPr>
          <w:rFonts w:hint="eastAsia" w:ascii="黑体" w:hAnsi="黑体" w:eastAsia="黑体" w:cs="黑体"/>
          <w:sz w:val="32"/>
          <w:szCs w:val="32"/>
          <w:lang w:eastAsia="zh-CN"/>
        </w:rPr>
        <w:t>联系方式</w:t>
      </w:r>
    </w:p>
    <w:p w14:paraId="39C820C6">
      <w:pPr>
        <w:widowControl w:val="0"/>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幼儿园招生咨询电话：022-</w:t>
      </w:r>
      <w:r>
        <w:rPr>
          <w:rFonts w:hint="eastAsia" w:ascii="仿宋_GB2312" w:hAnsi="仿宋_GB2312" w:eastAsia="仿宋_GB2312" w:cs="仿宋_GB2312"/>
          <w:sz w:val="32"/>
          <w:szCs w:val="32"/>
          <w:lang w:val="en-US" w:eastAsia="zh-CN"/>
        </w:rPr>
        <w:t xml:space="preserve">24888224  </w:t>
      </w:r>
    </w:p>
    <w:p w14:paraId="48DFD143">
      <w:pPr>
        <w:widowControl w:val="0"/>
        <w:ind w:firstLine="640" w:firstLineChars="200"/>
        <w:textAlignment w:val="auto"/>
        <w:rPr>
          <w:rFonts w:hint="default" w:ascii="仿宋_GB2312" w:hAnsi="仿宋_GB2312" w:eastAsia="仿宋_GB2312" w:cs="仿宋_GB2312"/>
          <w:color w:val="000000" w:themeColor="text1"/>
          <w:sz w:val="32"/>
          <w:szCs w:val="32"/>
          <w:highlight w:val="yellow"/>
          <w:lang w:val="en-US" w:eastAsia="zh-CN"/>
          <w14:textFill>
            <w14:solidFill>
              <w14:schemeClr w14:val="tx1"/>
            </w14:solidFill>
          </w14:textFill>
        </w:rPr>
      </w:pPr>
      <w:r>
        <w:rPr>
          <w:rFonts w:hint="eastAsia" w:ascii="仿宋_GB2312" w:hAnsi="仿宋_GB2312" w:eastAsia="仿宋_GB2312" w:cs="仿宋_GB2312"/>
          <w:sz w:val="32"/>
          <w:szCs w:val="32"/>
          <w:lang w:eastAsia="zh-CN"/>
        </w:rPr>
        <w:t>幼儿园招生举报电话：</w:t>
      </w:r>
      <w:r>
        <w:rPr>
          <w:rFonts w:hint="eastAsia" w:ascii="仿宋_GB2312" w:hAnsi="仿宋_GB2312" w:eastAsia="仿宋_GB2312" w:cs="仿宋_GB2312"/>
          <w:color w:val="000000" w:themeColor="text1"/>
          <w:sz w:val="32"/>
          <w:szCs w:val="32"/>
          <w:lang w:eastAsia="zh-CN"/>
          <w14:textFill>
            <w14:solidFill>
              <w14:schemeClr w14:val="tx1"/>
            </w14:solidFill>
          </w14:textFill>
        </w:rPr>
        <w:t>022-248404</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p>
    <w:p w14:paraId="21CA75D6">
      <w:pPr>
        <w:snapToGrid w:val="0"/>
        <w:spacing w:before="0" w:beforeAutospacing="0" w:after="0" w:afterAutospacing="0" w:line="500" w:lineRule="exact"/>
        <w:ind w:firstLine="643" w:firstLineChars="200"/>
        <w:jc w:val="both"/>
        <w:textAlignment w:val="baseline"/>
        <w:rPr>
          <w:rStyle w:val="8"/>
          <w:rFonts w:hint="eastAsia" w:ascii="仿宋_GB2312" w:hAnsi="仿宋_GB2312" w:eastAsia="仿宋_GB2312"/>
          <w:b w:val="0"/>
          <w:bCs w:val="0"/>
          <w:i w:val="0"/>
          <w:caps w:val="0"/>
          <w:color w:val="000000"/>
          <w:spacing w:val="0"/>
          <w:w w:val="100"/>
          <w:kern w:val="2"/>
          <w:sz w:val="32"/>
          <w:szCs w:val="32"/>
          <w:lang w:val="en-US" w:eastAsia="zh-CN" w:bidi="ar-SA"/>
        </w:rPr>
      </w:pPr>
      <w:r>
        <w:rPr>
          <w:rStyle w:val="8"/>
          <w:rFonts w:hint="eastAsia" w:ascii="仿宋_GB2312" w:hAnsi="仿宋_GB2312" w:eastAsia="仿宋_GB2312"/>
          <w:b/>
          <w:bCs/>
          <w:i w:val="0"/>
          <w:caps w:val="0"/>
          <w:color w:val="000000"/>
          <w:spacing w:val="0"/>
          <w:w w:val="100"/>
          <w:kern w:val="2"/>
          <w:sz w:val="32"/>
          <w:szCs w:val="32"/>
          <w:lang w:val="en-US" w:eastAsia="zh-CN" w:bidi="ar-SA"/>
        </w:rPr>
        <w:t>注：</w:t>
      </w:r>
      <w:r>
        <w:rPr>
          <w:rStyle w:val="8"/>
          <w:rFonts w:ascii="仿宋_GB2312" w:hAnsi="仿宋_GB2312" w:eastAsia="仿宋_GB2312"/>
          <w:b/>
          <w:bCs/>
          <w:i w:val="0"/>
          <w:caps w:val="0"/>
          <w:color w:val="000000"/>
          <w:spacing w:val="0"/>
          <w:w w:val="100"/>
          <w:kern w:val="2"/>
          <w:sz w:val="32"/>
          <w:szCs w:val="32"/>
          <w:lang w:val="en-US" w:eastAsia="zh-CN" w:bidi="ar-SA"/>
        </w:rPr>
        <w:t>请家长扫码并关注“天津市东丽区</w:t>
      </w:r>
      <w:r>
        <w:rPr>
          <w:rStyle w:val="8"/>
          <w:rFonts w:hint="eastAsia" w:ascii="仿宋_GB2312" w:hAnsi="仿宋_GB2312" w:eastAsia="仿宋_GB2312"/>
          <w:b/>
          <w:bCs/>
          <w:i w:val="0"/>
          <w:caps w:val="0"/>
          <w:color w:val="000000"/>
          <w:spacing w:val="0"/>
          <w:w w:val="100"/>
          <w:kern w:val="2"/>
          <w:sz w:val="32"/>
          <w:szCs w:val="32"/>
          <w:lang w:val="en-US" w:eastAsia="zh-CN" w:bidi="ar-SA"/>
        </w:rPr>
        <w:t>揽城苑</w:t>
      </w:r>
      <w:r>
        <w:rPr>
          <w:rStyle w:val="8"/>
          <w:rFonts w:ascii="仿宋_GB2312" w:hAnsi="仿宋_GB2312" w:eastAsia="仿宋_GB2312"/>
          <w:b/>
          <w:bCs/>
          <w:i w:val="0"/>
          <w:caps w:val="0"/>
          <w:color w:val="000000"/>
          <w:spacing w:val="0"/>
          <w:w w:val="100"/>
          <w:kern w:val="2"/>
          <w:sz w:val="32"/>
          <w:szCs w:val="32"/>
          <w:lang w:val="en-US" w:eastAsia="zh-CN" w:bidi="ar-SA"/>
        </w:rPr>
        <w:t>幼儿园”微信公众号。</w:t>
      </w:r>
      <w:r>
        <w:rPr>
          <w:rStyle w:val="8"/>
          <w:rFonts w:hint="eastAsia" w:ascii="仿宋_GB2312" w:hAnsi="仿宋_GB2312" w:eastAsia="仿宋_GB2312"/>
          <w:b w:val="0"/>
          <w:bCs w:val="0"/>
          <w:i w:val="0"/>
          <w:caps w:val="0"/>
          <w:color w:val="000000"/>
          <w:spacing w:val="0"/>
          <w:w w:val="100"/>
          <w:kern w:val="2"/>
          <w:sz w:val="32"/>
          <w:szCs w:val="32"/>
          <w:lang w:val="en-US" w:eastAsia="zh-CN" w:bidi="ar-SA"/>
        </w:rPr>
        <w:t xml:space="preserve">   </w:t>
      </w:r>
    </w:p>
    <w:p w14:paraId="2DF4024D">
      <w:pPr>
        <w:snapToGrid w:val="0"/>
        <w:spacing w:before="0" w:beforeAutospacing="0" w:after="0" w:afterAutospacing="0" w:line="500" w:lineRule="exact"/>
        <w:jc w:val="both"/>
        <w:textAlignment w:val="baseline"/>
        <w:rPr>
          <w:rStyle w:val="8"/>
          <w:rFonts w:hint="eastAsia" w:ascii="仿宋_GB2312" w:hAnsi="仿宋_GB2312" w:eastAsia="仿宋_GB2312"/>
          <w:b w:val="0"/>
          <w:bCs w:val="0"/>
          <w:i w:val="0"/>
          <w:caps w:val="0"/>
          <w:color w:val="000000"/>
          <w:spacing w:val="0"/>
          <w:w w:val="100"/>
          <w:kern w:val="2"/>
          <w:sz w:val="32"/>
          <w:szCs w:val="32"/>
          <w:lang w:val="en-US" w:eastAsia="zh-CN" w:bidi="ar-SA"/>
        </w:rPr>
      </w:pPr>
    </w:p>
    <w:p w14:paraId="37947CFB">
      <w:pPr>
        <w:snapToGrid w:val="0"/>
        <w:spacing w:before="0" w:beforeAutospacing="0" w:after="0" w:afterAutospacing="0" w:line="500" w:lineRule="exact"/>
        <w:ind w:firstLine="640" w:firstLineChars="200"/>
        <w:jc w:val="right"/>
        <w:textAlignment w:val="baseline"/>
        <w:rPr>
          <w:rStyle w:val="8"/>
          <w:rFonts w:ascii="仿宋_GB2312" w:hAnsi="仿宋_GB2312" w:eastAsia="仿宋_GB2312"/>
          <w:b w:val="0"/>
          <w:bCs w:val="0"/>
          <w:i w:val="0"/>
          <w:caps w:val="0"/>
          <w:color w:val="000000"/>
          <w:spacing w:val="0"/>
          <w:w w:val="100"/>
          <w:kern w:val="2"/>
          <w:sz w:val="32"/>
          <w:szCs w:val="32"/>
          <w:lang w:val="en-US" w:eastAsia="zh-CN" w:bidi="ar-SA"/>
        </w:rPr>
      </w:pPr>
      <w:r>
        <w:rPr>
          <w:rStyle w:val="8"/>
          <w:rFonts w:hint="eastAsia" w:ascii="仿宋_GB2312" w:hAnsi="仿宋_GB2312" w:eastAsia="仿宋_GB2312"/>
          <w:b w:val="0"/>
          <w:bCs w:val="0"/>
          <w:i w:val="0"/>
          <w:caps w:val="0"/>
          <w:color w:val="000000"/>
          <w:spacing w:val="0"/>
          <w:w w:val="100"/>
          <w:kern w:val="2"/>
          <w:sz w:val="32"/>
          <w:szCs w:val="32"/>
          <w:lang w:val="en-US" w:eastAsia="zh-CN" w:bidi="ar-SA"/>
        </w:rPr>
        <w:t>天</w:t>
      </w:r>
      <w:r>
        <w:rPr>
          <w:rStyle w:val="8"/>
          <w:rFonts w:ascii="仿宋_GB2312" w:hAnsi="仿宋_GB2312" w:eastAsia="仿宋_GB2312"/>
          <w:b w:val="0"/>
          <w:bCs w:val="0"/>
          <w:i w:val="0"/>
          <w:caps w:val="0"/>
          <w:color w:val="000000"/>
          <w:spacing w:val="0"/>
          <w:w w:val="100"/>
          <w:kern w:val="2"/>
          <w:sz w:val="32"/>
          <w:szCs w:val="32"/>
          <w:lang w:val="en-US" w:eastAsia="zh-CN" w:bidi="ar-SA"/>
        </w:rPr>
        <w:t>津市东丽区</w:t>
      </w:r>
      <w:r>
        <w:rPr>
          <w:rStyle w:val="8"/>
          <w:rFonts w:hint="eastAsia" w:ascii="仿宋_GB2312" w:hAnsi="仿宋_GB2312" w:eastAsia="仿宋_GB2312"/>
          <w:b w:val="0"/>
          <w:bCs w:val="0"/>
          <w:i w:val="0"/>
          <w:caps w:val="0"/>
          <w:color w:val="000000"/>
          <w:spacing w:val="0"/>
          <w:w w:val="100"/>
          <w:kern w:val="2"/>
          <w:sz w:val="32"/>
          <w:szCs w:val="32"/>
          <w:lang w:val="en-US" w:eastAsia="zh-CN" w:bidi="ar-SA"/>
        </w:rPr>
        <w:t>揽城苑</w:t>
      </w:r>
      <w:r>
        <w:rPr>
          <w:rStyle w:val="8"/>
          <w:rFonts w:ascii="仿宋_GB2312" w:hAnsi="仿宋_GB2312" w:eastAsia="仿宋_GB2312"/>
          <w:b w:val="0"/>
          <w:bCs w:val="0"/>
          <w:i w:val="0"/>
          <w:caps w:val="0"/>
          <w:color w:val="000000"/>
          <w:spacing w:val="0"/>
          <w:w w:val="100"/>
          <w:kern w:val="2"/>
          <w:sz w:val="32"/>
          <w:szCs w:val="32"/>
          <w:lang w:val="en-US" w:eastAsia="zh-CN" w:bidi="ar-SA"/>
        </w:rPr>
        <w:t>幼儿园</w:t>
      </w:r>
    </w:p>
    <w:p w14:paraId="53BC280E">
      <w:pPr>
        <w:snapToGrid w:val="0"/>
        <w:spacing w:before="0" w:beforeAutospacing="0" w:after="0" w:afterAutospacing="0" w:line="500" w:lineRule="exact"/>
        <w:ind w:firstLine="640" w:firstLineChars="200"/>
        <w:jc w:val="center"/>
        <w:textAlignment w:val="baseline"/>
        <w:rPr>
          <w:rStyle w:val="8"/>
          <w:rFonts w:ascii="仿宋_GB2312" w:hAnsi="仿宋_GB2312" w:eastAsia="仿宋_GB2312"/>
          <w:b w:val="0"/>
          <w:bCs w:val="0"/>
          <w:i w:val="0"/>
          <w:caps w:val="0"/>
          <w:color w:val="000000"/>
          <w:spacing w:val="0"/>
          <w:w w:val="100"/>
          <w:kern w:val="2"/>
          <w:sz w:val="32"/>
          <w:szCs w:val="32"/>
          <w:lang w:val="en-US" w:eastAsia="zh-CN" w:bidi="ar-SA"/>
        </w:rPr>
      </w:pPr>
      <w:r>
        <w:rPr>
          <w:rStyle w:val="8"/>
          <w:rFonts w:hint="eastAsia" w:ascii="仿宋_GB2312" w:hAnsi="仿宋_GB2312" w:eastAsia="仿宋_GB2312"/>
          <w:b w:val="0"/>
          <w:bCs w:val="0"/>
          <w:i w:val="0"/>
          <w:caps w:val="0"/>
          <w:color w:val="000000"/>
          <w:spacing w:val="0"/>
          <w:w w:val="100"/>
          <w:kern w:val="2"/>
          <w:sz w:val="32"/>
          <w:szCs w:val="32"/>
          <w:lang w:val="en-US" w:eastAsia="zh-CN" w:bidi="ar-SA"/>
        </w:rPr>
        <w:t xml:space="preserve">                               </w:t>
      </w:r>
      <w:r>
        <w:rPr>
          <w:rStyle w:val="8"/>
          <w:rFonts w:ascii="仿宋_GB2312" w:hAnsi="仿宋_GB2312" w:eastAsia="仿宋_GB2312"/>
          <w:b w:val="0"/>
          <w:bCs w:val="0"/>
          <w:i w:val="0"/>
          <w:caps w:val="0"/>
          <w:color w:val="000000"/>
          <w:spacing w:val="0"/>
          <w:w w:val="100"/>
          <w:kern w:val="2"/>
          <w:sz w:val="32"/>
          <w:szCs w:val="32"/>
          <w:lang w:val="en-US" w:eastAsia="zh-CN" w:bidi="ar-SA"/>
        </w:rPr>
        <w:t>202</w:t>
      </w:r>
      <w:r>
        <w:rPr>
          <w:rStyle w:val="8"/>
          <w:rFonts w:hint="eastAsia" w:ascii="仿宋_GB2312" w:hAnsi="仿宋_GB2312" w:eastAsia="仿宋_GB2312"/>
          <w:b w:val="0"/>
          <w:bCs w:val="0"/>
          <w:i w:val="0"/>
          <w:caps w:val="0"/>
          <w:color w:val="000000"/>
          <w:spacing w:val="0"/>
          <w:w w:val="100"/>
          <w:kern w:val="2"/>
          <w:sz w:val="32"/>
          <w:szCs w:val="32"/>
          <w:lang w:val="en-US" w:eastAsia="zh-CN" w:bidi="ar-SA"/>
        </w:rPr>
        <w:t>5</w:t>
      </w:r>
      <w:r>
        <w:rPr>
          <w:rStyle w:val="8"/>
          <w:rFonts w:ascii="仿宋_GB2312" w:hAnsi="仿宋_GB2312" w:eastAsia="仿宋_GB2312"/>
          <w:b w:val="0"/>
          <w:bCs w:val="0"/>
          <w:i w:val="0"/>
          <w:caps w:val="0"/>
          <w:color w:val="000000"/>
          <w:spacing w:val="0"/>
          <w:w w:val="100"/>
          <w:kern w:val="2"/>
          <w:sz w:val="32"/>
          <w:szCs w:val="32"/>
          <w:lang w:val="en-US" w:eastAsia="zh-CN" w:bidi="ar-SA"/>
        </w:rPr>
        <w:t>年</w:t>
      </w:r>
      <w:r>
        <w:rPr>
          <w:rStyle w:val="8"/>
          <w:rFonts w:hint="eastAsia" w:ascii="仿宋_GB2312" w:hAnsi="仿宋_GB2312" w:eastAsia="仿宋_GB2312"/>
          <w:b w:val="0"/>
          <w:bCs w:val="0"/>
          <w:i w:val="0"/>
          <w:caps w:val="0"/>
          <w:color w:val="000000"/>
          <w:spacing w:val="0"/>
          <w:w w:val="100"/>
          <w:kern w:val="2"/>
          <w:sz w:val="32"/>
          <w:szCs w:val="32"/>
          <w:lang w:val="en-US" w:eastAsia="zh-CN" w:bidi="ar-SA"/>
        </w:rPr>
        <w:t>5</w:t>
      </w:r>
      <w:r>
        <w:rPr>
          <w:rStyle w:val="8"/>
          <w:rFonts w:ascii="仿宋_GB2312" w:hAnsi="仿宋_GB2312" w:eastAsia="仿宋_GB2312"/>
          <w:b w:val="0"/>
          <w:bCs w:val="0"/>
          <w:i w:val="0"/>
          <w:caps w:val="0"/>
          <w:color w:val="000000"/>
          <w:spacing w:val="0"/>
          <w:w w:val="100"/>
          <w:kern w:val="2"/>
          <w:sz w:val="32"/>
          <w:szCs w:val="32"/>
          <w:lang w:val="en-US" w:eastAsia="zh-CN" w:bidi="ar-SA"/>
        </w:rPr>
        <w:t>月</w:t>
      </w:r>
      <w:r>
        <w:rPr>
          <w:rStyle w:val="8"/>
          <w:rFonts w:hint="eastAsia" w:ascii="仿宋_GB2312" w:hAnsi="仿宋_GB2312" w:eastAsia="仿宋_GB2312"/>
          <w:b w:val="0"/>
          <w:bCs w:val="0"/>
          <w:i w:val="0"/>
          <w:caps w:val="0"/>
          <w:color w:val="000000"/>
          <w:spacing w:val="0"/>
          <w:w w:val="100"/>
          <w:kern w:val="2"/>
          <w:sz w:val="32"/>
          <w:szCs w:val="32"/>
          <w:lang w:val="en-US" w:eastAsia="zh-CN" w:bidi="ar-SA"/>
        </w:rPr>
        <w:t>17</w:t>
      </w:r>
      <w:r>
        <w:rPr>
          <w:rStyle w:val="8"/>
          <w:rFonts w:ascii="仿宋_GB2312" w:hAnsi="仿宋_GB2312" w:eastAsia="仿宋_GB2312"/>
          <w:b w:val="0"/>
          <w:bCs w:val="0"/>
          <w:i w:val="0"/>
          <w:caps w:val="0"/>
          <w:color w:val="000000"/>
          <w:spacing w:val="0"/>
          <w:w w:val="100"/>
          <w:kern w:val="2"/>
          <w:sz w:val="32"/>
          <w:szCs w:val="32"/>
          <w:lang w:val="en-US" w:eastAsia="zh-CN" w:bidi="ar-SA"/>
        </w:rPr>
        <w:t>日</w:t>
      </w:r>
    </w:p>
    <w:sectPr>
      <w:pgSz w:w="11906" w:h="16838"/>
      <w:pgMar w:top="1417" w:right="1417" w:bottom="1417" w:left="1417"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小标宋简体">
    <w:panose1 w:val="02000000000000000000"/>
    <w:charset w:val="7A"/>
    <w:family w:val="auto"/>
    <w:pitch w:val="default"/>
    <w:sig w:usb0="A00002BF" w:usb1="184F6CFA" w:usb2="00000012" w:usb3="00000000" w:csb0="00040001" w:csb1="00000000"/>
  </w:font>
  <w:font w:name="仿宋_GB2312">
    <w:panose1 w:val="02010609030101010101"/>
    <w:charset w:val="7A"/>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11DA4F"/>
    <w:multiLevelType w:val="singleLevel"/>
    <w:tmpl w:val="A111DA4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0MDIzNjBiOTY3NzM4YjgyNjk4YjlmMjZmZDE1ZGQifQ=="/>
  </w:docVars>
  <w:rsids>
    <w:rsidRoot w:val="00000000"/>
    <w:rsid w:val="056A68BD"/>
    <w:rsid w:val="072A2A6B"/>
    <w:rsid w:val="07734A6C"/>
    <w:rsid w:val="09585E40"/>
    <w:rsid w:val="0C0F4011"/>
    <w:rsid w:val="0CD0107D"/>
    <w:rsid w:val="158E406A"/>
    <w:rsid w:val="1B4C067A"/>
    <w:rsid w:val="1B4D03B7"/>
    <w:rsid w:val="1C6964E8"/>
    <w:rsid w:val="1D950D6F"/>
    <w:rsid w:val="27CF0B48"/>
    <w:rsid w:val="2D584F15"/>
    <w:rsid w:val="2E1327D2"/>
    <w:rsid w:val="2F9C0B2A"/>
    <w:rsid w:val="366F6F60"/>
    <w:rsid w:val="384B51D6"/>
    <w:rsid w:val="39893797"/>
    <w:rsid w:val="3AB36F93"/>
    <w:rsid w:val="3C5F4B42"/>
    <w:rsid w:val="3CAF0275"/>
    <w:rsid w:val="3ECA7593"/>
    <w:rsid w:val="443377A4"/>
    <w:rsid w:val="46AC31BB"/>
    <w:rsid w:val="47626854"/>
    <w:rsid w:val="4EC251D8"/>
    <w:rsid w:val="4F562ECF"/>
    <w:rsid w:val="530C661C"/>
    <w:rsid w:val="53A3458E"/>
    <w:rsid w:val="57664E8D"/>
    <w:rsid w:val="593212FE"/>
    <w:rsid w:val="5D700D3B"/>
    <w:rsid w:val="60612D7B"/>
    <w:rsid w:val="60AF0085"/>
    <w:rsid w:val="62FA7330"/>
    <w:rsid w:val="647D16EA"/>
    <w:rsid w:val="662A4FB1"/>
    <w:rsid w:val="67E5355C"/>
    <w:rsid w:val="68272921"/>
    <w:rsid w:val="693A0274"/>
    <w:rsid w:val="6A395D53"/>
    <w:rsid w:val="6F4D5603"/>
    <w:rsid w:val="71A04308"/>
    <w:rsid w:val="74A91134"/>
    <w:rsid w:val="75062971"/>
    <w:rsid w:val="76343F7E"/>
    <w:rsid w:val="778F1858"/>
    <w:rsid w:val="7D35509D"/>
    <w:rsid w:val="7F6B46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jc w:val="both"/>
      <w:textAlignment w:val="baseline"/>
    </w:pPr>
    <w:rPr>
      <w:rFonts w:ascii="Times New Roman" w:hAnsi="Times New Roman" w:eastAsia="宋体" w:cs="宋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qFormat/>
    <w:uiPriority w:val="0"/>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textAlignment w:val="baseline"/>
    </w:pPr>
    <w:rPr>
      <w:rFonts w:ascii="Times New Roman" w:hAnsi="Times New Roman" w:eastAsia="宋体"/>
      <w:kern w:val="2"/>
      <w:sz w:val="18"/>
      <w:szCs w:val="18"/>
      <w:lang w:val="en-US" w:eastAsia="zh-CN" w:bidi="ar-SA"/>
    </w:rPr>
  </w:style>
  <w:style w:type="paragraph" w:styleId="3">
    <w:name w:val="header"/>
    <w:basedOn w:val="1"/>
    <w:link w:val="11"/>
    <w:autoRedefine/>
    <w:qFormat/>
    <w:uiPriority w:val="0"/>
    <w:pPr>
      <w:pBdr>
        <w:bottom w:val="single" w:color="000000" w:sz="6" w:space="1"/>
      </w:pBdr>
      <w:tabs>
        <w:tab w:val="center" w:pos="4153"/>
        <w:tab w:val="right" w:pos="8306"/>
      </w:tabs>
      <w:snapToGrid w:val="0"/>
      <w:jc w:val="center"/>
      <w:textAlignment w:val="baseline"/>
    </w:pPr>
    <w:rPr>
      <w:rFonts w:ascii="Times New Roman" w:hAnsi="Times New Roman" w:eastAsia="宋体"/>
      <w:kern w:val="2"/>
      <w:sz w:val="18"/>
      <w:szCs w:val="18"/>
      <w:lang w:val="en-US" w:eastAsia="zh-CN" w:bidi="ar-SA"/>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character" w:customStyle="1" w:styleId="8">
    <w:name w:val="NormalCharacter"/>
    <w:autoRedefine/>
    <w:qFormat/>
    <w:uiPriority w:val="0"/>
    <w:rPr>
      <w:rFonts w:ascii="Times New Roman" w:hAnsi="Times New Roman" w:eastAsia="宋体"/>
    </w:rPr>
  </w:style>
  <w:style w:type="table" w:customStyle="1" w:styleId="9">
    <w:name w:val="TableNormal"/>
    <w:autoRedefine/>
    <w:qFormat/>
    <w:uiPriority w:val="0"/>
  </w:style>
  <w:style w:type="character" w:customStyle="1" w:styleId="10">
    <w:name w:val="UserStyle_0"/>
    <w:basedOn w:val="8"/>
    <w:link w:val="2"/>
    <w:autoRedefine/>
    <w:qFormat/>
    <w:uiPriority w:val="0"/>
    <w:rPr>
      <w:rFonts w:ascii="Times New Roman" w:hAnsi="Times New Roman" w:eastAsia="宋体"/>
      <w:kern w:val="2"/>
      <w:sz w:val="18"/>
      <w:szCs w:val="18"/>
    </w:rPr>
  </w:style>
  <w:style w:type="character" w:customStyle="1" w:styleId="11">
    <w:name w:val="UserStyle_1"/>
    <w:basedOn w:val="8"/>
    <w:link w:val="3"/>
    <w:autoRedefine/>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2024</Words>
  <Characters>2131</Characters>
  <Paragraphs>55</Paragraphs>
  <TotalTime>2</TotalTime>
  <ScaleCrop>false</ScaleCrop>
  <LinksUpToDate>false</LinksUpToDate>
  <CharactersWithSpaces>2174</CharactersWithSpaces>
  <Application>WPS Office_12.8.2.1119_F1E327BC-269C-435d-A152-05C5408002CA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2022-06-23T12:39:00Z</dcterms:created>
  <dc:creator>Dell</dc:creator>
  <cp:lastModifiedBy>张  羽</cp:lastModifiedBy>
  <cp:lastPrinted>2023-05-31T11:37:00Z</cp:lastPrinted>
  <dcterms:modified xsi:type="dcterms:W3CDTF">2025-07-30T15:23:30Z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A43B45A1578A414EAAFDDAC1F75A21D5_13</vt:lpwstr>
  </property>
  <property fmtid="{D5CDD505-2E9C-101B-9397-08002B2CF9AE}" pid="4" name="KSOTemplateDocerSaveRecord">
    <vt:lpwstr>eyJoZGlkIjoiYTcxNGE4NTJjYzAwOWMzZmJkZDQzYzI1NTQ3M2EyMzciLCJ1c2VySWQiOiIyODk0Mjk0NTkifQ==</vt:lpwstr>
  </property>
</Properties>
</file>